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D0237B6"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#92</w:t>
      </w:r>
      <w:r w:rsidR="004B7E45">
        <w:rPr>
          <w:rFonts w:ascii="Arial" w:eastAsia="맑은 고딕" w:hAnsi="Arial" w:cs="Arial"/>
          <w:b/>
          <w:bCs/>
          <w:sz w:val="28"/>
        </w:rPr>
        <w:t>bis</w:t>
      </w:r>
      <w:r w:rsidR="004B7E45">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w:t>
      </w:r>
      <w:r w:rsidR="004B7E45" w:rsidRPr="00CD19A5">
        <w:rPr>
          <w:rFonts w:ascii="Arial" w:hAnsi="Arial" w:cs="Arial"/>
          <w:b/>
          <w:bCs/>
          <w:sz w:val="28"/>
        </w:rPr>
        <w:t>18</w:t>
      </w:r>
      <w:r w:rsidR="00813EC4">
        <w:rPr>
          <w:rFonts w:ascii="Arial" w:hAnsi="Arial" w:cs="Arial"/>
          <w:b/>
          <w:bCs/>
          <w:sz w:val="28"/>
        </w:rPr>
        <w:t>04553</w:t>
      </w:r>
    </w:p>
    <w:p w14:paraId="7F9AD9F1" w14:textId="0531FF43" w:rsidR="00A85A84" w:rsidRDefault="004B7E45"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14:paraId="6E4462CD" w14:textId="1279D16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3B2559">
        <w:rPr>
          <w:rFonts w:ascii="Arial" w:eastAsia="맑은 고딕" w:hAnsi="Arial"/>
          <w:sz w:val="24"/>
          <w:lang w:val="en-US" w:eastAsia="ko-KR"/>
        </w:rPr>
        <w:t>1.3.1.4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080EA65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Remaining issues on DCI contents and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F92E2AA" w14:textId="655184CE" w:rsidR="00734821" w:rsidRPr="00734821" w:rsidRDefault="00734821" w:rsidP="000512AD">
      <w:pPr>
        <w:ind w:left="0" w:firstLine="0"/>
        <w:rPr>
          <w:rFonts w:eastAsiaTheme="minorEastAsia"/>
          <w:lang w:eastAsia="ko-KR"/>
        </w:rPr>
      </w:pPr>
      <w:r>
        <w:rPr>
          <w:rFonts w:eastAsiaTheme="minorEastAsia" w:hint="eastAsia"/>
          <w:lang w:eastAsia="ko-KR"/>
        </w:rPr>
        <w:t>Regarding DCI sizes, the followings have been agreed in R</w:t>
      </w:r>
      <w:r>
        <w:rPr>
          <w:rFonts w:eastAsiaTheme="minorEastAsia"/>
          <w:lang w:eastAsia="ko-KR"/>
        </w:rPr>
        <w:t>AN1</w:t>
      </w:r>
      <w:r w:rsidR="0089236E">
        <w:rPr>
          <w:rFonts w:eastAsiaTheme="minorEastAsia"/>
          <w:lang w:eastAsia="ko-KR"/>
        </w:rPr>
        <w:t xml:space="preserve"> </w:t>
      </w:r>
      <w:r>
        <w:rPr>
          <w:rFonts w:eastAsiaTheme="minorEastAsia"/>
          <w:lang w:eastAsia="ko-KR"/>
        </w:rPr>
        <w:t>NR</w:t>
      </w:r>
      <w:r w:rsidR="0089236E">
        <w:rPr>
          <w:rFonts w:eastAsiaTheme="minorEastAsia"/>
          <w:lang w:eastAsia="ko-KR"/>
        </w:rPr>
        <w:t>-</w:t>
      </w:r>
      <w:r>
        <w:rPr>
          <w:rFonts w:eastAsiaTheme="minorEastAsia"/>
          <w:lang w:eastAsia="ko-KR"/>
        </w:rPr>
        <w:t>AH</w:t>
      </w:r>
      <w:r w:rsidR="0089236E">
        <w:rPr>
          <w:rFonts w:eastAsiaTheme="minorEastAsia"/>
          <w:lang w:eastAsia="ko-KR"/>
        </w:rPr>
        <w:t>1801</w:t>
      </w:r>
      <w:r w:rsidR="00850BE2">
        <w:rPr>
          <w:rFonts w:eastAsiaTheme="minorEastAsia"/>
          <w:lang w:eastAsia="ko-KR"/>
        </w:rPr>
        <w:t xml:space="preserve"> and RAN1#92</w:t>
      </w:r>
      <w:r w:rsidR="0089236E">
        <w:rPr>
          <w:rFonts w:eastAsiaTheme="minorEastAsia"/>
          <w:lang w:eastAsia="ko-KR"/>
        </w:rPr>
        <w:t xml:space="preserve"> [1][2]</w:t>
      </w:r>
      <w:r w:rsidR="00850BE2">
        <w:rPr>
          <w:rFonts w:eastAsiaTheme="minorEastAsia"/>
          <w:lang w:eastAsia="ko-KR"/>
        </w:rPr>
        <w:t>:</w:t>
      </w:r>
      <w:r>
        <w:rPr>
          <w:rFonts w:eastAsiaTheme="minorEastAsia"/>
          <w:lang w:eastAsia="ko-KR"/>
        </w:rPr>
        <w:t xml:space="preserve"> </w:t>
      </w:r>
    </w:p>
    <w:tbl>
      <w:tblPr>
        <w:tblStyle w:val="a7"/>
        <w:tblW w:w="0" w:type="auto"/>
        <w:tblLook w:val="04A0" w:firstRow="1" w:lastRow="0" w:firstColumn="1" w:lastColumn="0" w:noHBand="0" w:noVBand="1"/>
      </w:tblPr>
      <w:tblGrid>
        <w:gridCol w:w="9628"/>
      </w:tblGrid>
      <w:tr w:rsidR="00734821" w14:paraId="429C0432" w14:textId="77777777" w:rsidTr="00734821">
        <w:tc>
          <w:tcPr>
            <w:tcW w:w="9628" w:type="dxa"/>
          </w:tcPr>
          <w:p w14:paraId="22F25F68" w14:textId="5B2DE814" w:rsidR="00850BE2" w:rsidRPr="00850BE2" w:rsidRDefault="00850BE2" w:rsidP="00850BE2">
            <w:pPr>
              <w:spacing w:before="0" w:after="0" w:line="240" w:lineRule="exact"/>
              <w:ind w:left="0" w:firstLine="0"/>
              <w:rPr>
                <w:b/>
                <w:u w:val="single"/>
                <w:lang w:eastAsia="x-none"/>
              </w:rPr>
            </w:pPr>
            <w:r w:rsidRPr="00596B35">
              <w:rPr>
                <w:b/>
                <w:u w:val="single"/>
                <w:lang w:eastAsia="x-none"/>
              </w:rPr>
              <w:t>Agreements</w:t>
            </w:r>
            <w:r w:rsidRPr="00850BE2">
              <w:rPr>
                <w:b/>
                <w:u w:val="single"/>
                <w:lang w:eastAsia="x-none"/>
              </w:rPr>
              <w:t>:</w:t>
            </w:r>
          </w:p>
          <w:p w14:paraId="3A320C11" w14:textId="77777777" w:rsidR="00850BE2" w:rsidRPr="00041508" w:rsidRDefault="00850BE2" w:rsidP="00FD3E0B">
            <w:pPr>
              <w:pStyle w:val="a8"/>
              <w:spacing w:before="0" w:after="0" w:line="240" w:lineRule="exact"/>
              <w:ind w:left="0" w:firstLine="0"/>
              <w:rPr>
                <w:szCs w:val="20"/>
              </w:rPr>
            </w:pPr>
            <w:r w:rsidRPr="00041508">
              <w:rPr>
                <w:szCs w:val="20"/>
              </w:rPr>
              <w:t>For one carrier:</w:t>
            </w:r>
          </w:p>
          <w:p w14:paraId="2D05BAAC" w14:textId="77777777" w:rsidR="00850BE2" w:rsidRPr="00041508" w:rsidRDefault="00850BE2" w:rsidP="00FD3E0B">
            <w:pPr>
              <w:pStyle w:val="a8"/>
              <w:numPr>
                <w:ilvl w:val="0"/>
                <w:numId w:val="25"/>
              </w:numPr>
              <w:spacing w:before="0" w:after="0" w:line="240" w:lineRule="exact"/>
              <w:rPr>
                <w:szCs w:val="20"/>
              </w:rPr>
            </w:pPr>
            <w:r w:rsidRPr="00041508">
              <w:rPr>
                <w:szCs w:val="20"/>
              </w:rPr>
              <w:t>(</w:t>
            </w:r>
            <w:r w:rsidRPr="00FD3E0B">
              <w:rPr>
                <w:b/>
                <w:szCs w:val="20"/>
                <w:u w:val="single"/>
              </w:rPr>
              <w:t>working assumption</w:t>
            </w:r>
            <w:r w:rsidRPr="00041508">
              <w:rPr>
                <w:szCs w:val="20"/>
              </w:rPr>
              <w:t>) Payload sizes for 2-2 and 2-3 are padded (if needed) to match the size of formats 0-0/1-0 as defined by the initial BWP</w:t>
            </w:r>
          </w:p>
          <w:p w14:paraId="4FD731CC" w14:textId="77777777" w:rsidR="00850BE2" w:rsidRPr="00041508" w:rsidRDefault="00850BE2" w:rsidP="00FD3E0B">
            <w:pPr>
              <w:pStyle w:val="a8"/>
              <w:numPr>
                <w:ilvl w:val="0"/>
                <w:numId w:val="25"/>
              </w:numPr>
              <w:spacing w:before="0" w:after="0" w:line="240" w:lineRule="exact"/>
              <w:rPr>
                <w:szCs w:val="20"/>
              </w:rPr>
            </w:pPr>
            <w:r w:rsidRPr="00041508">
              <w:rPr>
                <w:szCs w:val="20"/>
              </w:rPr>
              <w:t>(</w:t>
            </w:r>
            <w:r w:rsidRPr="00FD3E0B">
              <w:rPr>
                <w:b/>
                <w:szCs w:val="20"/>
                <w:u w:val="single"/>
              </w:rPr>
              <w:t>working assumption</w:t>
            </w:r>
            <w:r w:rsidRPr="00041508">
              <w:rPr>
                <w:szCs w:val="20"/>
              </w:rPr>
              <w:t>) At most 4 different DCI sizes are monitored by the UE per slot</w:t>
            </w:r>
          </w:p>
          <w:p w14:paraId="0D9E4CBC" w14:textId="77777777" w:rsidR="00850BE2" w:rsidRPr="00041508" w:rsidRDefault="00850BE2" w:rsidP="00FD3E0B">
            <w:pPr>
              <w:pStyle w:val="a8"/>
              <w:numPr>
                <w:ilvl w:val="1"/>
                <w:numId w:val="25"/>
              </w:numPr>
              <w:spacing w:before="0" w:after="0" w:line="240" w:lineRule="exact"/>
              <w:rPr>
                <w:szCs w:val="20"/>
              </w:rPr>
            </w:pPr>
            <w:r w:rsidRPr="00041508">
              <w:rPr>
                <w:szCs w:val="20"/>
              </w:rPr>
              <w:t>At most 3 different DCI sizes are monitored per C-RNTI per slot</w:t>
            </w:r>
          </w:p>
          <w:p w14:paraId="0CF271D0" w14:textId="77777777" w:rsidR="00850BE2" w:rsidRPr="00041508" w:rsidRDefault="00850BE2" w:rsidP="00FD3E0B">
            <w:pPr>
              <w:pStyle w:val="a8"/>
              <w:numPr>
                <w:ilvl w:val="0"/>
                <w:numId w:val="25"/>
              </w:numPr>
              <w:spacing w:before="0" w:after="0" w:line="240" w:lineRule="exact"/>
              <w:rPr>
                <w:szCs w:val="20"/>
              </w:rPr>
            </w:pPr>
            <w:r w:rsidRPr="00041508">
              <w:rPr>
                <w:szCs w:val="20"/>
              </w:rPr>
              <w:t>Payload size for formats 0-1 and 1-1 may differ</w:t>
            </w:r>
          </w:p>
          <w:p w14:paraId="359936B2" w14:textId="77777777" w:rsidR="00850BE2" w:rsidRPr="00596B35" w:rsidRDefault="00850BE2" w:rsidP="00850BE2">
            <w:pPr>
              <w:spacing w:before="0" w:after="0" w:line="240" w:lineRule="exact"/>
              <w:ind w:left="0" w:firstLine="0"/>
              <w:rPr>
                <w:b/>
                <w:u w:val="single"/>
                <w:lang w:eastAsia="x-none"/>
              </w:rPr>
            </w:pPr>
            <w:r>
              <w:rPr>
                <w:b/>
                <w:u w:val="single"/>
                <w:lang w:eastAsia="x-none"/>
              </w:rPr>
              <w:t>Working assumption</w:t>
            </w:r>
            <w:r w:rsidRPr="00596B35">
              <w:rPr>
                <w:b/>
                <w:u w:val="single"/>
                <w:lang w:eastAsia="x-none"/>
              </w:rPr>
              <w:t>:</w:t>
            </w:r>
          </w:p>
          <w:p w14:paraId="0D9F1E8C" w14:textId="77777777" w:rsidR="00850BE2" w:rsidRPr="000F23BF" w:rsidRDefault="00850BE2" w:rsidP="00FD3E0B">
            <w:pPr>
              <w:pStyle w:val="a8"/>
              <w:numPr>
                <w:ilvl w:val="0"/>
                <w:numId w:val="25"/>
              </w:numPr>
              <w:spacing w:before="0" w:after="0" w:line="240" w:lineRule="exact"/>
            </w:pPr>
            <w:r w:rsidRPr="000F23BF">
              <w:rPr>
                <w:szCs w:val="20"/>
              </w:rPr>
              <w:t>Sizes of all DCI bitfields in DCI formats 0-1 and 1-1 in USS determined by current BWP. Data transmitted on the BWP indicated by the BWP index. If the BWP index activates another BWP, transform as follows:</w:t>
            </w:r>
          </w:p>
          <w:p w14:paraId="2C6398D5" w14:textId="77777777" w:rsidR="00850BE2" w:rsidRPr="000F23BF" w:rsidRDefault="00850BE2" w:rsidP="00FD3E0B">
            <w:pPr>
              <w:pStyle w:val="a8"/>
              <w:numPr>
                <w:ilvl w:val="1"/>
                <w:numId w:val="25"/>
              </w:numPr>
              <w:spacing w:before="0" w:after="0" w:line="240" w:lineRule="exact"/>
            </w:pPr>
            <w:r w:rsidRPr="000F23BF">
              <w:rPr>
                <w:szCs w:val="20"/>
              </w:rPr>
              <w:t>Zero-pad too small bitfields to match the new BWP</w:t>
            </w:r>
          </w:p>
          <w:p w14:paraId="03EAF129" w14:textId="77777777" w:rsidR="00850BE2" w:rsidRPr="000F23BF" w:rsidRDefault="00850BE2" w:rsidP="00FD3E0B">
            <w:pPr>
              <w:pStyle w:val="a8"/>
              <w:numPr>
                <w:ilvl w:val="1"/>
                <w:numId w:val="25"/>
              </w:numPr>
              <w:spacing w:before="0" w:after="0" w:line="240" w:lineRule="exact"/>
            </w:pPr>
            <w:r w:rsidRPr="000F23BF">
              <w:rPr>
                <w:szCs w:val="20"/>
              </w:rPr>
              <w:t>Truncate too large bitfields to match the new BWP</w:t>
            </w:r>
          </w:p>
          <w:p w14:paraId="7659D1D8" w14:textId="77777777" w:rsidR="00734821" w:rsidRPr="00FD3E0B" w:rsidRDefault="00734821" w:rsidP="00FD3E0B">
            <w:pPr>
              <w:spacing w:before="0" w:after="0" w:line="240" w:lineRule="exact"/>
              <w:ind w:left="0" w:firstLine="0"/>
              <w:rPr>
                <w:b/>
                <w:u w:val="single"/>
                <w:lang w:eastAsia="x-none"/>
              </w:rPr>
            </w:pPr>
            <w:r w:rsidRPr="00FD3E0B">
              <w:rPr>
                <w:b/>
                <w:u w:val="single"/>
                <w:lang w:eastAsia="x-none"/>
              </w:rPr>
              <w:t>Agreements:</w:t>
            </w:r>
          </w:p>
          <w:p w14:paraId="250C0C3F" w14:textId="77777777" w:rsidR="004B7E45" w:rsidRPr="00AF1A70" w:rsidRDefault="004B7E45" w:rsidP="00FD3E0B">
            <w:pPr>
              <w:pStyle w:val="a8"/>
              <w:numPr>
                <w:ilvl w:val="0"/>
                <w:numId w:val="25"/>
              </w:numPr>
              <w:spacing w:before="0" w:after="0" w:line="240" w:lineRule="exact"/>
              <w:rPr>
                <w:szCs w:val="20"/>
              </w:rPr>
            </w:pPr>
            <w:r w:rsidRPr="00AF1A70">
              <w:rPr>
                <w:szCs w:val="20"/>
              </w:rPr>
              <w:t xml:space="preserve">DCI formats 0-0/1-0, 0-1, and 1-1 can have different sizes. </w:t>
            </w:r>
          </w:p>
          <w:p w14:paraId="5A3E8D8C" w14:textId="77777777" w:rsidR="004B7E45" w:rsidRPr="00AF1A70" w:rsidRDefault="004B7E45" w:rsidP="00FD3E0B">
            <w:pPr>
              <w:pStyle w:val="a8"/>
              <w:numPr>
                <w:ilvl w:val="0"/>
                <w:numId w:val="25"/>
              </w:numPr>
              <w:spacing w:before="0" w:after="0" w:line="240" w:lineRule="exact"/>
              <w:rPr>
                <w:szCs w:val="20"/>
              </w:rPr>
            </w:pPr>
            <w:r w:rsidRPr="00AF1A70">
              <w:rPr>
                <w:szCs w:val="20"/>
              </w:rPr>
              <w:t>DCI formats 0-1 and 1-1 can be received in USS only. The size is determined by the active BWP.</w:t>
            </w:r>
          </w:p>
          <w:p w14:paraId="26C8EABE" w14:textId="05999E62" w:rsidR="004B7E45" w:rsidRPr="00596B35" w:rsidRDefault="004B7E45" w:rsidP="004B7E45">
            <w:pPr>
              <w:spacing w:before="0" w:after="0" w:line="240" w:lineRule="exact"/>
              <w:ind w:left="0" w:firstLine="0"/>
              <w:rPr>
                <w:b/>
                <w:u w:val="single"/>
                <w:lang w:eastAsia="x-none"/>
              </w:rPr>
            </w:pPr>
            <w:r>
              <w:rPr>
                <w:b/>
                <w:u w:val="single"/>
                <w:lang w:eastAsia="x-none"/>
              </w:rPr>
              <w:t>Working assumption</w:t>
            </w:r>
            <w:r w:rsidRPr="00596B35">
              <w:rPr>
                <w:b/>
                <w:u w:val="single"/>
                <w:lang w:eastAsia="x-none"/>
              </w:rPr>
              <w:t>:</w:t>
            </w:r>
          </w:p>
          <w:p w14:paraId="034BD485" w14:textId="77777777" w:rsidR="004B7E45" w:rsidRDefault="004B7E45" w:rsidP="00FD3E0B">
            <w:pPr>
              <w:pStyle w:val="a8"/>
              <w:numPr>
                <w:ilvl w:val="0"/>
                <w:numId w:val="25"/>
              </w:numPr>
              <w:spacing w:before="0" w:after="0" w:line="240" w:lineRule="exact"/>
            </w:pPr>
            <w:r>
              <w:t>When monitoring for DCI in a BWP, the size of DCI format 0-0/1-0 is given by</w:t>
            </w:r>
          </w:p>
          <w:p w14:paraId="0F249948" w14:textId="77777777" w:rsidR="004B7E45" w:rsidRDefault="004B7E45" w:rsidP="00FD3E0B">
            <w:pPr>
              <w:pStyle w:val="a8"/>
              <w:numPr>
                <w:ilvl w:val="0"/>
                <w:numId w:val="25"/>
              </w:numPr>
              <w:spacing w:before="0" w:after="0" w:line="240" w:lineRule="exact"/>
              <w:ind w:left="1080"/>
            </w:pPr>
            <w:r>
              <w:t>For format 0-0/1-0 (regardless of RNTI) in CSS, the size is given by the initial DL BWP</w:t>
            </w:r>
          </w:p>
          <w:p w14:paraId="0A192405" w14:textId="77777777" w:rsidR="004B7E45" w:rsidRDefault="004B7E45" w:rsidP="00FD3E0B">
            <w:pPr>
              <w:pStyle w:val="a8"/>
              <w:numPr>
                <w:ilvl w:val="0"/>
                <w:numId w:val="25"/>
              </w:numPr>
              <w:spacing w:before="0" w:after="0" w:line="240" w:lineRule="exact"/>
              <w:ind w:left="1080"/>
            </w:pPr>
            <w:r>
              <w:t xml:space="preserve">For format 0-0/1-0 in USS, the size is given by the active BWP as long as the DCI size budget is fulfilled </w:t>
            </w:r>
          </w:p>
          <w:p w14:paraId="01879B87" w14:textId="77777777" w:rsidR="004B7E45" w:rsidRDefault="004B7E45" w:rsidP="00FD3E0B">
            <w:pPr>
              <w:pStyle w:val="a8"/>
              <w:numPr>
                <w:ilvl w:val="1"/>
                <w:numId w:val="25"/>
              </w:numPr>
              <w:spacing w:before="0" w:after="0" w:line="240" w:lineRule="exact"/>
              <w:ind w:left="1800"/>
            </w:pPr>
            <w:r>
              <w:t>FFS: Otherwise, for format 0-0/1-0, the size is given by the initial DL BWP</w:t>
            </w:r>
          </w:p>
          <w:p w14:paraId="4A663700" w14:textId="77777777" w:rsidR="004B7E45" w:rsidRDefault="004B7E45" w:rsidP="00FD3E0B">
            <w:pPr>
              <w:pStyle w:val="a8"/>
              <w:numPr>
                <w:ilvl w:val="0"/>
                <w:numId w:val="25"/>
              </w:numPr>
              <w:spacing w:before="0" w:after="0" w:line="240" w:lineRule="exact"/>
              <w:ind w:left="1080"/>
            </w:pPr>
            <w:r>
              <w:t>FFS: how to meet the C-RNTI size and DCI size budget per slot</w:t>
            </w:r>
          </w:p>
          <w:p w14:paraId="4E58D43D" w14:textId="77777777" w:rsidR="004B7E45" w:rsidRDefault="004B7E45" w:rsidP="00FD3E0B">
            <w:pPr>
              <w:pStyle w:val="a8"/>
              <w:numPr>
                <w:ilvl w:val="1"/>
                <w:numId w:val="25"/>
              </w:numPr>
              <w:spacing w:before="0" w:after="0" w:line="240" w:lineRule="exact"/>
              <w:ind w:left="1800"/>
            </w:pPr>
            <w:r>
              <w:t>align 0-1 and 1-1</w:t>
            </w:r>
          </w:p>
          <w:p w14:paraId="40D31A47" w14:textId="77777777" w:rsidR="004B7E45" w:rsidRDefault="004B7E45" w:rsidP="00FD3E0B">
            <w:pPr>
              <w:pStyle w:val="a8"/>
              <w:numPr>
                <w:ilvl w:val="1"/>
                <w:numId w:val="25"/>
              </w:numPr>
              <w:spacing w:before="0" w:after="0" w:line="240" w:lineRule="exact"/>
              <w:ind w:left="1800"/>
            </w:pPr>
            <w:r>
              <w:t>configure active BWP such that the DCI size is the same as of the initial BWP</w:t>
            </w:r>
          </w:p>
          <w:p w14:paraId="7DA3E1C4" w14:textId="77777777" w:rsidR="004B7E45" w:rsidRDefault="004B7E45" w:rsidP="00FD3E0B">
            <w:pPr>
              <w:pStyle w:val="a8"/>
              <w:numPr>
                <w:ilvl w:val="1"/>
                <w:numId w:val="25"/>
              </w:numPr>
              <w:spacing w:before="0" w:after="0" w:line="240" w:lineRule="exact"/>
              <w:ind w:left="1800"/>
            </w:pPr>
            <w:r>
              <w:t>do not configure 0-1 and 1-1</w:t>
            </w:r>
          </w:p>
          <w:p w14:paraId="13192374" w14:textId="77777777" w:rsidR="004B7E45" w:rsidRDefault="004B7E45" w:rsidP="00FD3E0B">
            <w:pPr>
              <w:pStyle w:val="a8"/>
              <w:numPr>
                <w:ilvl w:val="1"/>
                <w:numId w:val="25"/>
              </w:numPr>
              <w:spacing w:before="0" w:after="0" w:line="240" w:lineRule="exact"/>
              <w:ind w:left="1800"/>
            </w:pPr>
            <w:r>
              <w:t>do not configure 0-0/1-0 in USS</w:t>
            </w:r>
          </w:p>
          <w:p w14:paraId="4671C75F" w14:textId="77777777" w:rsidR="004B7E45" w:rsidRDefault="004B7E45" w:rsidP="00FD3E0B">
            <w:pPr>
              <w:pStyle w:val="a8"/>
              <w:numPr>
                <w:ilvl w:val="1"/>
                <w:numId w:val="25"/>
              </w:numPr>
              <w:spacing w:before="0" w:after="0" w:line="240" w:lineRule="exact"/>
              <w:ind w:left="1800"/>
            </w:pPr>
            <w:r>
              <w:t>other are not precluded</w:t>
            </w:r>
          </w:p>
          <w:p w14:paraId="15FA6420" w14:textId="77777777" w:rsidR="004B7E45" w:rsidRDefault="004B7E45" w:rsidP="00FD3E0B">
            <w:pPr>
              <w:pStyle w:val="a8"/>
              <w:numPr>
                <w:ilvl w:val="0"/>
                <w:numId w:val="25"/>
              </w:numPr>
              <w:spacing w:before="0" w:after="0" w:line="240" w:lineRule="exact"/>
              <w:ind w:left="1080"/>
            </w:pPr>
            <w:r>
              <w:t>FFS: for format 0-0/1-0, how to interpret the frequency-domain field in a DCI with a size defined from a BWP with a different size than the BWP it is applied to</w:t>
            </w:r>
          </w:p>
          <w:p w14:paraId="5E3216A8" w14:textId="026804F2" w:rsidR="00734821" w:rsidRPr="00734821" w:rsidRDefault="00734821" w:rsidP="00FD3E0B">
            <w:pPr>
              <w:pStyle w:val="a8"/>
              <w:spacing w:before="0" w:after="0" w:line="240" w:lineRule="exact"/>
              <w:rPr>
                <w:szCs w:val="20"/>
              </w:rPr>
            </w:pPr>
          </w:p>
        </w:tc>
      </w:tr>
    </w:tbl>
    <w:p w14:paraId="628F9A4E" w14:textId="692EF259" w:rsidR="001220C3" w:rsidRDefault="00E5712F" w:rsidP="002B3E11">
      <w:pPr>
        <w:ind w:left="0" w:firstLine="0"/>
        <w:rPr>
          <w:szCs w:val="22"/>
          <w:lang w:eastAsia="ko-KR"/>
        </w:rPr>
      </w:pPr>
      <w:r>
        <w:rPr>
          <w:szCs w:val="22"/>
          <w:lang w:eastAsia="ko-KR"/>
        </w:rPr>
        <w:t xml:space="preserve">In this contribution, we discuss remaining issues related to DCI contents and formats. </w:t>
      </w:r>
      <w:r w:rsidR="001220C3">
        <w:rPr>
          <w:szCs w:val="22"/>
          <w:lang w:eastAsia="ko-KR"/>
        </w:rPr>
        <w:t xml:space="preserve"> </w:t>
      </w:r>
    </w:p>
    <w:p w14:paraId="62E2528E" w14:textId="77777777" w:rsidR="0086708F" w:rsidRPr="002058D7" w:rsidRDefault="0086708F" w:rsidP="002B3E11">
      <w:pPr>
        <w:ind w:left="0" w:firstLine="0"/>
        <w:rPr>
          <w:rFonts w:eastAsiaTheme="minorEastAsia"/>
          <w:szCs w:val="22"/>
          <w:lang w:eastAsia="ko-KR"/>
        </w:rPr>
      </w:pPr>
    </w:p>
    <w:p w14:paraId="1EA0033A" w14:textId="6B9265EB" w:rsidR="00217D07" w:rsidRDefault="009148E1" w:rsidP="00DB3E93">
      <w:pPr>
        <w:pStyle w:val="1"/>
        <w:numPr>
          <w:ilvl w:val="0"/>
          <w:numId w:val="2"/>
        </w:numPr>
        <w:spacing w:after="0"/>
        <w:rPr>
          <w:rFonts w:eastAsiaTheme="minorEastAsia" w:cs="Arial"/>
          <w:b/>
          <w:szCs w:val="28"/>
          <w:lang w:eastAsia="ko-KR"/>
        </w:rPr>
      </w:pPr>
      <w:r>
        <w:rPr>
          <w:rFonts w:eastAsiaTheme="minorEastAsia" w:cs="Arial" w:hint="eastAsia"/>
          <w:b/>
          <w:szCs w:val="28"/>
          <w:lang w:eastAsia="ko-KR"/>
        </w:rPr>
        <w:t xml:space="preserve">DCI format </w:t>
      </w:r>
      <w:r>
        <w:rPr>
          <w:rFonts w:eastAsiaTheme="minorEastAsia" w:cs="Arial"/>
          <w:b/>
          <w:szCs w:val="28"/>
          <w:lang w:eastAsia="ko-KR"/>
        </w:rPr>
        <w:t>0_0 and DCI format 1_0 design</w:t>
      </w:r>
    </w:p>
    <w:p w14:paraId="782DEBD9" w14:textId="6A5CD671" w:rsidR="009B45B8" w:rsidRDefault="00512F77" w:rsidP="00512F77">
      <w:pPr>
        <w:pStyle w:val="1"/>
        <w:numPr>
          <w:ilvl w:val="1"/>
          <w:numId w:val="2"/>
        </w:numPr>
        <w:spacing w:after="0"/>
        <w:rPr>
          <w:rFonts w:eastAsiaTheme="minorEastAsia" w:cs="Arial"/>
          <w:b/>
          <w:szCs w:val="28"/>
          <w:lang w:eastAsia="ko-KR"/>
        </w:rPr>
      </w:pPr>
      <w:r>
        <w:rPr>
          <w:rFonts w:eastAsiaTheme="minorEastAsia" w:cs="Arial"/>
          <w:b/>
          <w:szCs w:val="28"/>
          <w:lang w:eastAsia="ko-KR"/>
        </w:rPr>
        <w:t xml:space="preserve">DCI </w:t>
      </w:r>
      <w:r w:rsidR="00090A03">
        <w:rPr>
          <w:rFonts w:eastAsiaTheme="minorEastAsia" w:cs="Arial"/>
          <w:b/>
          <w:szCs w:val="28"/>
          <w:lang w:eastAsia="ko-KR"/>
        </w:rPr>
        <w:t xml:space="preserve">format </w:t>
      </w:r>
      <w:r>
        <w:rPr>
          <w:rFonts w:eastAsiaTheme="minorEastAsia" w:cs="Arial"/>
          <w:b/>
          <w:szCs w:val="28"/>
          <w:lang w:eastAsia="ko-KR"/>
        </w:rPr>
        <w:t>size</w:t>
      </w:r>
      <w:r w:rsidR="00090A03">
        <w:rPr>
          <w:rFonts w:eastAsiaTheme="minorEastAsia" w:cs="Arial"/>
          <w:b/>
          <w:szCs w:val="28"/>
          <w:lang w:eastAsia="ko-KR"/>
        </w:rPr>
        <w:t xml:space="preserve"> alignment</w:t>
      </w:r>
    </w:p>
    <w:p w14:paraId="2C386F3D" w14:textId="3526C9D6" w:rsidR="003D4C55" w:rsidRPr="00FD3E0B" w:rsidRDefault="003D4C55" w:rsidP="00FD3E0B">
      <w:pPr>
        <w:ind w:left="0" w:firstLine="0"/>
        <w:rPr>
          <w:rFonts w:eastAsiaTheme="minorEastAsia"/>
        </w:rPr>
      </w:pPr>
      <w:r>
        <w:rPr>
          <w:rFonts w:eastAsiaTheme="minorEastAsia" w:hint="eastAsia"/>
          <w:lang w:eastAsia="ko-KR"/>
        </w:rPr>
        <w:t xml:space="preserve">PDCCH transmitted on CSS can be used to convey broadcast message such as system information, paging, and RAR. </w:t>
      </w:r>
      <w:r>
        <w:rPr>
          <w:rFonts w:eastAsiaTheme="minorEastAsia"/>
          <w:lang w:eastAsia="ko-KR"/>
        </w:rPr>
        <w:t xml:space="preserve">Depending on the type of the information, the idle UEs can monitor the PDCCH candidates mapped on CSS. In this case, </w:t>
      </w:r>
      <w:r>
        <w:rPr>
          <w:rFonts w:eastAsiaTheme="minorEastAsia"/>
          <w:lang w:eastAsia="ko-KR"/>
        </w:rPr>
        <w:lastRenderedPageBreak/>
        <w:t xml:space="preserve">it is necessary to keep the size of </w:t>
      </w:r>
      <w:r w:rsidR="00105658">
        <w:rPr>
          <w:rFonts w:eastAsiaTheme="minorEastAsia"/>
          <w:lang w:eastAsia="ko-KR"/>
        </w:rPr>
        <w:t xml:space="preserve">the </w:t>
      </w:r>
      <w:r>
        <w:rPr>
          <w:rFonts w:eastAsiaTheme="minorEastAsia"/>
          <w:lang w:eastAsia="ko-KR"/>
        </w:rPr>
        <w:t xml:space="preserve">DCI format 1_0/0_0 </w:t>
      </w:r>
      <w:r w:rsidR="00105658">
        <w:rPr>
          <w:rFonts w:eastAsiaTheme="minorEastAsia"/>
          <w:lang w:eastAsia="ko-KR"/>
        </w:rPr>
        <w:t>in</w:t>
      </w:r>
      <w:r>
        <w:rPr>
          <w:rFonts w:eastAsiaTheme="minorEastAsia"/>
          <w:lang w:eastAsia="ko-KR"/>
        </w:rPr>
        <w:t xml:space="preserve"> CSS</w:t>
      </w:r>
      <w:r w:rsidR="00905550">
        <w:rPr>
          <w:rFonts w:eastAsiaTheme="minorEastAsia"/>
          <w:lang w:eastAsia="ko-KR"/>
        </w:rPr>
        <w:t xml:space="preserve"> constant</w:t>
      </w:r>
      <w:r>
        <w:rPr>
          <w:rFonts w:eastAsiaTheme="minorEastAsia"/>
          <w:lang w:eastAsia="ko-KR"/>
        </w:rPr>
        <w:t xml:space="preserve">. To be specific, </w:t>
      </w:r>
      <w:r>
        <w:rPr>
          <w:rFonts w:eastAsiaTheme="minorEastAsia"/>
        </w:rPr>
        <w:t>n</w:t>
      </w:r>
      <w:r w:rsidRPr="00FD3E0B">
        <w:rPr>
          <w:rFonts w:eastAsiaTheme="minorEastAsia"/>
        </w:rPr>
        <w:t xml:space="preserve">o padding is assumed for DCI format 1_0 if it is scheduled in CSS. For example, in initial DL BWP, the size of </w:t>
      </w:r>
      <w:r w:rsidR="00105658">
        <w:rPr>
          <w:rFonts w:eastAsiaTheme="minorEastAsia"/>
        </w:rPr>
        <w:t xml:space="preserve">the </w:t>
      </w:r>
      <w:r w:rsidRPr="00FD3E0B">
        <w:rPr>
          <w:rFonts w:eastAsiaTheme="minorEastAsia"/>
        </w:rPr>
        <w:t>DCI format 1_0 will be determined based on</w:t>
      </w:r>
      <w:r w:rsidR="00105658">
        <w:rPr>
          <w:rFonts w:eastAsiaTheme="minorEastAsia"/>
        </w:rPr>
        <w:t xml:space="preserve"> the</w:t>
      </w:r>
      <w:r w:rsidRPr="00FD3E0B">
        <w:rPr>
          <w:rFonts w:eastAsiaTheme="minorEastAsia"/>
        </w:rPr>
        <w:t xml:space="preserve"> initial DL BWP. To maintain the same DCI size, it is necessary not to change </w:t>
      </w:r>
      <w:r w:rsidR="00105658">
        <w:rPr>
          <w:rFonts w:eastAsiaTheme="minorEastAsia"/>
        </w:rPr>
        <w:t xml:space="preserve">the </w:t>
      </w:r>
      <w:r w:rsidRPr="00FD3E0B">
        <w:rPr>
          <w:rFonts w:eastAsiaTheme="minorEastAsia"/>
        </w:rPr>
        <w:t xml:space="preserve">size of </w:t>
      </w:r>
      <w:r w:rsidR="00105658">
        <w:rPr>
          <w:rFonts w:eastAsiaTheme="minorEastAsia"/>
        </w:rPr>
        <w:t xml:space="preserve">the </w:t>
      </w:r>
      <w:r w:rsidRPr="00FD3E0B">
        <w:rPr>
          <w:rFonts w:eastAsiaTheme="minorEastAsia"/>
        </w:rPr>
        <w:t xml:space="preserve">DCI format 1_0 by padding. In case, </w:t>
      </w:r>
      <w:r w:rsidR="00D676FC">
        <w:rPr>
          <w:rFonts w:eastAsiaTheme="minorEastAsia" w:hint="eastAsia"/>
        </w:rPr>
        <w:t>if</w:t>
      </w:r>
      <w:r w:rsidR="00D676FC">
        <w:rPr>
          <w:rFonts w:eastAsiaTheme="minorEastAsia" w:hint="eastAsia"/>
          <w:lang w:eastAsia="ko-KR"/>
        </w:rPr>
        <w:t xml:space="preserve"> </w:t>
      </w:r>
      <w:r w:rsidRPr="00FD3E0B">
        <w:rPr>
          <w:rFonts w:eastAsiaTheme="minorEastAsia"/>
        </w:rPr>
        <w:t xml:space="preserve">the </w:t>
      </w:r>
      <w:r w:rsidR="00D676FC">
        <w:rPr>
          <w:rFonts w:eastAsiaTheme="minorEastAsia"/>
        </w:rPr>
        <w:t xml:space="preserve">required </w:t>
      </w:r>
      <w:r w:rsidRPr="00FD3E0B">
        <w:rPr>
          <w:rFonts w:eastAsiaTheme="minorEastAsia"/>
        </w:rPr>
        <w:t xml:space="preserve">size of </w:t>
      </w:r>
      <w:r w:rsidR="00105658">
        <w:rPr>
          <w:rFonts w:eastAsiaTheme="minorEastAsia"/>
        </w:rPr>
        <w:t xml:space="preserve">the </w:t>
      </w:r>
      <w:r w:rsidRPr="00FD3E0B">
        <w:rPr>
          <w:rFonts w:eastAsiaTheme="minorEastAsia"/>
        </w:rPr>
        <w:t xml:space="preserve">DCI format 0_0 is larger than </w:t>
      </w:r>
      <w:r w:rsidR="00105658">
        <w:rPr>
          <w:rFonts w:eastAsiaTheme="minorEastAsia"/>
        </w:rPr>
        <w:t xml:space="preserve">the </w:t>
      </w:r>
      <w:r w:rsidRPr="00FD3E0B">
        <w:rPr>
          <w:rFonts w:eastAsiaTheme="minorEastAsia"/>
        </w:rPr>
        <w:t xml:space="preserve">DCI format 1_0 due to for example larger bandwidth, it is assumed that necessary truncation is done such that </w:t>
      </w:r>
      <w:r w:rsidR="00105658">
        <w:rPr>
          <w:rFonts w:eastAsiaTheme="minorEastAsia"/>
        </w:rPr>
        <w:t xml:space="preserve">the </w:t>
      </w:r>
      <w:r w:rsidRPr="00FD3E0B">
        <w:rPr>
          <w:rFonts w:eastAsiaTheme="minorEastAsia"/>
        </w:rPr>
        <w:t xml:space="preserve">DCI format 1_0 and 0_0 can be aligned. This is also essential for non-initial DL BWP as the size of </w:t>
      </w:r>
      <w:r w:rsidR="00105658">
        <w:rPr>
          <w:rFonts w:eastAsiaTheme="minorEastAsia"/>
        </w:rPr>
        <w:t xml:space="preserve">the </w:t>
      </w:r>
      <w:r w:rsidRPr="00FD3E0B">
        <w:rPr>
          <w:rFonts w:eastAsiaTheme="minorEastAsia"/>
        </w:rPr>
        <w:t xml:space="preserve">DCI format 1_0 can be different among UEs with different UL BWPs. If DCI format 1_0 size is changed based on a UE’s </w:t>
      </w:r>
      <w:r w:rsidR="00105658">
        <w:rPr>
          <w:rFonts w:eastAsiaTheme="minorEastAsia"/>
        </w:rPr>
        <w:t xml:space="preserve">active </w:t>
      </w:r>
      <w:r w:rsidRPr="00FD3E0B">
        <w:rPr>
          <w:rFonts w:eastAsiaTheme="minorEastAsia"/>
        </w:rPr>
        <w:t>UL BWP, it will impact on other UEs. In this sense, it seems necessary to fix</w:t>
      </w:r>
      <w:r w:rsidR="00105658">
        <w:rPr>
          <w:rFonts w:eastAsiaTheme="minorEastAsia"/>
        </w:rPr>
        <w:t xml:space="preserve"> the size of the</w:t>
      </w:r>
      <w:r w:rsidRPr="00FD3E0B">
        <w:rPr>
          <w:rFonts w:eastAsiaTheme="minorEastAsia"/>
        </w:rPr>
        <w:t xml:space="preserve"> DCI format 1_0 when it’s scheduled in CSS. </w:t>
      </w:r>
      <w:r w:rsidR="005545FF">
        <w:rPr>
          <w:rFonts w:eastAsiaTheme="minorEastAsia"/>
        </w:rPr>
        <w:t xml:space="preserve">Alternatively, it can be considered that it is not expected that configurations to make the required payload size of DCI format 0_0 is larger than that of DCI format 1_0. </w:t>
      </w:r>
    </w:p>
    <w:p w14:paraId="46BF0F76" w14:textId="77777777" w:rsidR="00813EC4" w:rsidRDefault="005545FF" w:rsidP="00FD3E0B">
      <w:pPr>
        <w:spacing w:after="0"/>
        <w:ind w:left="0" w:firstLine="0"/>
        <w:rPr>
          <w:rFonts w:eastAsiaTheme="minorEastAsia"/>
          <w:b/>
          <w:i/>
        </w:rPr>
      </w:pPr>
      <w:r w:rsidRPr="00FD3E0B">
        <w:rPr>
          <w:rFonts w:eastAsiaTheme="minorEastAsia"/>
          <w:b/>
          <w:i/>
          <w:lang w:eastAsia="ko-KR"/>
        </w:rPr>
        <w:t>Proposal 1:</w:t>
      </w:r>
      <w:r>
        <w:rPr>
          <w:rFonts w:eastAsiaTheme="minorEastAsia"/>
          <w:b/>
          <w:i/>
          <w:lang w:eastAsia="ko-KR"/>
        </w:rPr>
        <w:t xml:space="preserve"> For the size determination of DCI format 1_0/0_0 </w:t>
      </w:r>
      <w:r w:rsidR="00821B4A">
        <w:rPr>
          <w:rFonts w:eastAsiaTheme="minorEastAsia"/>
          <w:b/>
          <w:i/>
          <w:lang w:eastAsia="ko-KR"/>
        </w:rPr>
        <w:t>in</w:t>
      </w:r>
      <w:r>
        <w:rPr>
          <w:rFonts w:eastAsiaTheme="minorEastAsia"/>
          <w:b/>
          <w:i/>
          <w:lang w:eastAsia="ko-KR"/>
        </w:rPr>
        <w:t xml:space="preserve"> CSS, n</w:t>
      </w:r>
      <w:r>
        <w:rPr>
          <w:rFonts w:eastAsiaTheme="minorEastAsia" w:hint="cs"/>
          <w:b/>
          <w:i/>
        </w:rPr>
        <w:t xml:space="preserve">o padding is </w:t>
      </w:r>
      <w:r>
        <w:rPr>
          <w:rFonts w:eastAsiaTheme="minorEastAsia"/>
          <w:b/>
          <w:i/>
        </w:rPr>
        <w:t>assumed</w:t>
      </w:r>
      <w:r>
        <w:rPr>
          <w:rFonts w:eastAsiaTheme="minorEastAsia" w:hint="cs"/>
          <w:b/>
          <w:i/>
        </w:rPr>
        <w:t xml:space="preserve"> </w:t>
      </w:r>
      <w:r>
        <w:rPr>
          <w:rFonts w:eastAsiaTheme="minorEastAsia"/>
          <w:b/>
          <w:i/>
        </w:rPr>
        <w:t>for the DCI format 1_0</w:t>
      </w:r>
      <w:r w:rsidR="00F33A01">
        <w:rPr>
          <w:rFonts w:eastAsiaTheme="minorEastAsia"/>
          <w:b/>
          <w:i/>
        </w:rPr>
        <w:t>.</w:t>
      </w:r>
      <w:r w:rsidR="00CE235B">
        <w:rPr>
          <w:rFonts w:eastAsiaTheme="minorEastAsia"/>
          <w:b/>
          <w:i/>
        </w:rPr>
        <w:t xml:space="preserve"> </w:t>
      </w:r>
    </w:p>
    <w:p w14:paraId="7AA1F3CE" w14:textId="2AC0F7A9" w:rsidR="005545FF" w:rsidRDefault="00813EC4" w:rsidP="00FD3E0B">
      <w:pPr>
        <w:spacing w:after="0"/>
        <w:ind w:left="0" w:firstLine="0"/>
        <w:rPr>
          <w:rFonts w:eastAsiaTheme="minorEastAsia"/>
          <w:b/>
          <w:i/>
          <w:lang w:eastAsia="ko-KR"/>
        </w:rPr>
      </w:pPr>
      <w:r>
        <w:rPr>
          <w:rFonts w:eastAsiaTheme="minorEastAsia"/>
          <w:b/>
          <w:i/>
        </w:rPr>
        <w:t xml:space="preserve">Proposal 2: </w:t>
      </w:r>
      <w:r w:rsidR="00CE235B">
        <w:rPr>
          <w:rFonts w:eastAsiaTheme="minorEastAsia"/>
          <w:b/>
          <w:i/>
          <w:lang w:eastAsia="ko-KR"/>
        </w:rPr>
        <w:t>Confirm the following WA:</w:t>
      </w:r>
    </w:p>
    <w:p w14:paraId="03EB129F" w14:textId="77777777" w:rsidR="00CE235B" w:rsidRPr="00FD3E0B" w:rsidRDefault="00CE235B" w:rsidP="00CE235B">
      <w:pPr>
        <w:pStyle w:val="a8"/>
        <w:numPr>
          <w:ilvl w:val="0"/>
          <w:numId w:val="25"/>
        </w:numPr>
        <w:spacing w:before="0" w:after="0" w:line="240" w:lineRule="exact"/>
        <w:rPr>
          <w:b/>
          <w:i/>
        </w:rPr>
      </w:pPr>
      <w:r w:rsidRPr="00FD3E0B">
        <w:rPr>
          <w:b/>
          <w:i/>
        </w:rPr>
        <w:t>When monitoring for DCI in a BWP, the size of DCI format 0-0/1-0 is given by</w:t>
      </w:r>
    </w:p>
    <w:p w14:paraId="6C360279" w14:textId="77777777" w:rsidR="00CE235B" w:rsidRPr="00FD3E0B" w:rsidRDefault="00CE235B" w:rsidP="00CE235B">
      <w:pPr>
        <w:pStyle w:val="a8"/>
        <w:numPr>
          <w:ilvl w:val="0"/>
          <w:numId w:val="25"/>
        </w:numPr>
        <w:spacing w:before="0" w:after="0" w:line="240" w:lineRule="exact"/>
        <w:ind w:left="1080"/>
        <w:rPr>
          <w:b/>
          <w:i/>
        </w:rPr>
      </w:pPr>
      <w:r w:rsidRPr="00FD3E0B">
        <w:rPr>
          <w:b/>
          <w:i/>
        </w:rPr>
        <w:t>For format 0-0/1-0 (regardless of RNTI) in CSS, the size is given by the initial DL BWP</w:t>
      </w:r>
    </w:p>
    <w:p w14:paraId="5BF1A136" w14:textId="5C40C1A0" w:rsidR="00644B46" w:rsidRPr="00FD3E0B" w:rsidRDefault="00644B46" w:rsidP="00644B46">
      <w:pPr>
        <w:pStyle w:val="a8"/>
        <w:numPr>
          <w:ilvl w:val="0"/>
          <w:numId w:val="25"/>
        </w:numPr>
        <w:spacing w:before="0" w:after="0" w:line="240" w:lineRule="exact"/>
        <w:ind w:left="1080"/>
        <w:rPr>
          <w:b/>
          <w:i/>
        </w:rPr>
      </w:pPr>
      <w:r w:rsidRPr="00FD3E0B">
        <w:rPr>
          <w:b/>
          <w:i/>
        </w:rPr>
        <w:t xml:space="preserve">For format 0-0/1-0 in USS, the size is given by the active BWP as long as the DCI size budget is fulfilled </w:t>
      </w:r>
    </w:p>
    <w:p w14:paraId="6855A261" w14:textId="77777777" w:rsidR="00CE235B" w:rsidRDefault="00CE235B" w:rsidP="00FD3E0B">
      <w:pPr>
        <w:pStyle w:val="a8"/>
        <w:spacing w:before="0" w:after="0" w:line="240" w:lineRule="exact"/>
        <w:ind w:left="1080" w:firstLine="0"/>
      </w:pPr>
    </w:p>
    <w:p w14:paraId="7E432BAB" w14:textId="2A062BA8" w:rsidR="005545FF" w:rsidRDefault="00F33A01" w:rsidP="00FD3E0B">
      <w:pPr>
        <w:ind w:left="0" w:firstLineChars="250" w:firstLine="500"/>
        <w:rPr>
          <w:rFonts w:eastAsiaTheme="minorEastAsia"/>
        </w:rPr>
      </w:pPr>
      <w:r>
        <w:rPr>
          <w:rFonts w:eastAsiaTheme="minorEastAsia" w:hint="eastAsia"/>
          <w:lang w:eastAsia="ko-KR"/>
        </w:rPr>
        <w:t xml:space="preserve">Unlike CSS, </w:t>
      </w:r>
      <w:r>
        <w:rPr>
          <w:rFonts w:eastAsiaTheme="minorEastAsia"/>
        </w:rPr>
        <w:t xml:space="preserve">as there is no impact on other UEs in USS, the DCI size can be determined by the maximum between </w:t>
      </w:r>
      <w:r w:rsidR="00105658">
        <w:rPr>
          <w:rFonts w:eastAsiaTheme="minorEastAsia"/>
        </w:rPr>
        <w:t xml:space="preserve">the sizes of the DCI format 1_0 and 0_0 </w:t>
      </w:r>
      <w:r>
        <w:rPr>
          <w:rFonts w:eastAsiaTheme="minorEastAsia"/>
        </w:rPr>
        <w:t>in USS. In other words, p</w:t>
      </w:r>
      <w:r w:rsidRPr="00FD3E0B">
        <w:rPr>
          <w:rFonts w:eastAsiaTheme="minorEastAsia"/>
        </w:rPr>
        <w:t xml:space="preserve">adding can be done on either </w:t>
      </w:r>
      <w:r w:rsidR="00105658">
        <w:rPr>
          <w:rFonts w:eastAsiaTheme="minorEastAsia"/>
        </w:rPr>
        <w:t xml:space="preserve">the </w:t>
      </w:r>
      <w:r w:rsidRPr="00FD3E0B">
        <w:rPr>
          <w:rFonts w:eastAsiaTheme="minorEastAsia"/>
        </w:rPr>
        <w:t>DCI format 1_0 or 0_0 to align the size if they are scheduled in USS</w:t>
      </w:r>
      <w:r>
        <w:rPr>
          <w:rFonts w:eastAsiaTheme="minorEastAsia"/>
        </w:rPr>
        <w:t xml:space="preserve">. </w:t>
      </w:r>
      <w:r w:rsidR="00255A69">
        <w:rPr>
          <w:rFonts w:eastAsiaTheme="minorEastAsia"/>
        </w:rPr>
        <w:t>However</w:t>
      </w:r>
      <w:r>
        <w:rPr>
          <w:rFonts w:eastAsiaTheme="minorEastAsia"/>
        </w:rPr>
        <w:t xml:space="preserve">, it is necessary to consider </w:t>
      </w:r>
      <w:r w:rsidR="00255A69">
        <w:rPr>
          <w:rFonts w:eastAsiaTheme="minorEastAsia"/>
        </w:rPr>
        <w:t xml:space="preserve">how to handle the case where </w:t>
      </w:r>
      <w:r w:rsidR="004A70C4">
        <w:rPr>
          <w:rFonts w:eastAsiaTheme="minorEastAsia"/>
        </w:rPr>
        <w:t xml:space="preserve">the size of DCI format 1_0/0_0 increases </w:t>
      </w:r>
      <w:r w:rsidR="00905550">
        <w:rPr>
          <w:rFonts w:eastAsiaTheme="minorEastAsia"/>
        </w:rPr>
        <w:t xml:space="preserve">dynamically </w:t>
      </w:r>
      <w:r w:rsidR="004A70C4">
        <w:rPr>
          <w:rFonts w:eastAsiaTheme="minorEastAsia"/>
        </w:rPr>
        <w:t xml:space="preserve">due to </w:t>
      </w:r>
      <w:r w:rsidR="00105658">
        <w:rPr>
          <w:rFonts w:eastAsiaTheme="minorEastAsia"/>
        </w:rPr>
        <w:t>UE’s</w:t>
      </w:r>
      <w:r w:rsidR="004A70C4">
        <w:rPr>
          <w:rFonts w:eastAsiaTheme="minorEastAsia"/>
        </w:rPr>
        <w:t xml:space="preserve"> active UL BWP switching. To be specific, it needs to define when the size of </w:t>
      </w:r>
      <w:r w:rsidR="00105658">
        <w:rPr>
          <w:rFonts w:eastAsiaTheme="minorEastAsia"/>
        </w:rPr>
        <w:t xml:space="preserve">the </w:t>
      </w:r>
      <w:r w:rsidR="004A70C4">
        <w:rPr>
          <w:rFonts w:eastAsiaTheme="minorEastAsia"/>
        </w:rPr>
        <w:t xml:space="preserve">DCI format 1_0/0_0 changes after UE’s active UL BWP switching. </w:t>
      </w:r>
      <w:r w:rsidR="00905550">
        <w:rPr>
          <w:rFonts w:eastAsiaTheme="minorEastAsia"/>
        </w:rPr>
        <w:t>Alternatively, to keep the size of DCI format 1_0/0_0 mapped on USS constant, it can be considered that it is not expected that configurations to make the required payload size of DCI format 0_0 is larger than that of DCI format 1_0.</w:t>
      </w:r>
      <w:r w:rsidR="00D82679">
        <w:rPr>
          <w:rFonts w:eastAsiaTheme="minorEastAsia"/>
        </w:rPr>
        <w:t xml:space="preserve"> Considering that in general format 0_0 is smaller than format 1_0, it is okay to assume that format 1_0 and 0_0 align their size to the larger one among them. It is up to the network to handle the ambiguity case when format 0_0 becomes larger. </w:t>
      </w:r>
    </w:p>
    <w:p w14:paraId="612C7D7C" w14:textId="1285B1CB" w:rsidR="00905550" w:rsidRPr="00FD3E0B" w:rsidRDefault="00905550" w:rsidP="00A47EDE">
      <w:pPr>
        <w:ind w:left="0" w:firstLine="0"/>
        <w:rPr>
          <w:rFonts w:eastAsiaTheme="minorEastAsia"/>
          <w:b/>
          <w:i/>
          <w:lang w:eastAsia="ko-KR"/>
        </w:rPr>
      </w:pPr>
      <w:r>
        <w:rPr>
          <w:rFonts w:eastAsiaTheme="minorEastAsia"/>
          <w:b/>
          <w:i/>
        </w:rPr>
        <w:t xml:space="preserve">Proposal </w:t>
      </w:r>
      <w:r w:rsidR="00813EC4">
        <w:rPr>
          <w:rFonts w:eastAsiaTheme="minorEastAsia"/>
          <w:b/>
          <w:i/>
        </w:rPr>
        <w:t>3</w:t>
      </w:r>
      <w:r>
        <w:rPr>
          <w:rFonts w:eastAsiaTheme="minorEastAsia"/>
          <w:b/>
          <w:i/>
        </w:rPr>
        <w:t xml:space="preserve">: </w:t>
      </w:r>
      <w:r>
        <w:rPr>
          <w:rFonts w:eastAsiaTheme="minorEastAsia"/>
          <w:b/>
          <w:i/>
          <w:lang w:eastAsia="ko-KR"/>
        </w:rPr>
        <w:t>RAN1 decide</w:t>
      </w:r>
      <w:r w:rsidR="00BE2ECA">
        <w:rPr>
          <w:rFonts w:eastAsiaTheme="minorEastAsia"/>
          <w:b/>
          <w:i/>
          <w:lang w:eastAsia="ko-KR"/>
        </w:rPr>
        <w:t>s</w:t>
      </w:r>
      <w:r>
        <w:rPr>
          <w:rFonts w:eastAsiaTheme="minorEastAsia"/>
          <w:b/>
          <w:i/>
          <w:lang w:eastAsia="ko-KR"/>
        </w:rPr>
        <w:t xml:space="preserve"> whether</w:t>
      </w:r>
      <w:r w:rsidR="00BE2ECA">
        <w:rPr>
          <w:rFonts w:eastAsiaTheme="minorEastAsia"/>
          <w:b/>
          <w:i/>
          <w:lang w:eastAsia="ko-KR"/>
        </w:rPr>
        <w:t xml:space="preserve"> </w:t>
      </w:r>
      <w:r>
        <w:rPr>
          <w:rFonts w:eastAsiaTheme="minorEastAsia"/>
          <w:b/>
          <w:i/>
          <w:lang w:eastAsia="ko-KR"/>
        </w:rPr>
        <w:t xml:space="preserve">the size of </w:t>
      </w:r>
      <w:r w:rsidR="00BE2ECA">
        <w:rPr>
          <w:rFonts w:eastAsiaTheme="minorEastAsia"/>
          <w:b/>
          <w:i/>
          <w:lang w:eastAsia="ko-KR"/>
        </w:rPr>
        <w:t xml:space="preserve">the </w:t>
      </w:r>
      <w:r>
        <w:rPr>
          <w:rFonts w:eastAsiaTheme="minorEastAsia"/>
          <w:b/>
          <w:i/>
          <w:lang w:eastAsia="ko-KR"/>
        </w:rPr>
        <w:t xml:space="preserve">DCI format 1_0/0_0 </w:t>
      </w:r>
      <w:r w:rsidR="00821B4A">
        <w:rPr>
          <w:rFonts w:eastAsiaTheme="minorEastAsia"/>
          <w:b/>
          <w:i/>
          <w:lang w:eastAsia="ko-KR"/>
        </w:rPr>
        <w:t>in</w:t>
      </w:r>
      <w:r>
        <w:rPr>
          <w:rFonts w:eastAsiaTheme="minorEastAsia"/>
          <w:b/>
          <w:i/>
          <w:lang w:eastAsia="ko-KR"/>
        </w:rPr>
        <w:t xml:space="preserve"> USS can be changed dynamically </w:t>
      </w:r>
      <w:r w:rsidR="00821B4A">
        <w:rPr>
          <w:rFonts w:eastAsiaTheme="minorEastAsia"/>
          <w:b/>
          <w:i/>
          <w:lang w:eastAsia="ko-KR"/>
        </w:rPr>
        <w:t>depending on UE’s active UL BWP</w:t>
      </w:r>
      <w:r w:rsidR="009B5911">
        <w:rPr>
          <w:rFonts w:eastAsiaTheme="minorEastAsia"/>
          <w:b/>
          <w:i/>
          <w:lang w:eastAsia="ko-KR"/>
        </w:rPr>
        <w:t xml:space="preserve"> or not</w:t>
      </w:r>
      <w:r>
        <w:rPr>
          <w:rFonts w:eastAsiaTheme="minorEastAsia"/>
          <w:b/>
          <w:i/>
          <w:lang w:eastAsia="ko-KR"/>
        </w:rPr>
        <w:t>.</w:t>
      </w:r>
    </w:p>
    <w:p w14:paraId="53A5C990" w14:textId="77777777" w:rsidR="00F33A01" w:rsidRPr="00BE2ECA" w:rsidRDefault="00F33A01" w:rsidP="00512F77">
      <w:pPr>
        <w:ind w:left="0" w:firstLine="0"/>
        <w:rPr>
          <w:rFonts w:eastAsiaTheme="minorEastAsia"/>
          <w:lang w:eastAsia="ko-KR"/>
        </w:rPr>
      </w:pPr>
    </w:p>
    <w:p w14:paraId="3A2E2A6C" w14:textId="22C22B6E" w:rsidR="00090A03" w:rsidRDefault="00090A03" w:rsidP="00090A03">
      <w:pPr>
        <w:pStyle w:val="1"/>
        <w:numPr>
          <w:ilvl w:val="1"/>
          <w:numId w:val="2"/>
        </w:numPr>
        <w:spacing w:after="0"/>
        <w:rPr>
          <w:rFonts w:eastAsiaTheme="minorEastAsia" w:cs="Arial"/>
          <w:b/>
          <w:szCs w:val="28"/>
          <w:lang w:eastAsia="ko-KR"/>
        </w:rPr>
      </w:pPr>
      <w:r>
        <w:rPr>
          <w:rFonts w:eastAsiaTheme="minorEastAsia" w:cs="Arial"/>
          <w:b/>
          <w:szCs w:val="28"/>
          <w:lang w:eastAsia="ko-KR"/>
        </w:rPr>
        <w:t xml:space="preserve">RB </w:t>
      </w:r>
      <w:r w:rsidR="00F0212C">
        <w:rPr>
          <w:rFonts w:eastAsiaTheme="minorEastAsia" w:cs="Arial"/>
          <w:b/>
          <w:szCs w:val="28"/>
          <w:lang w:eastAsia="ko-KR"/>
        </w:rPr>
        <w:t>numbering</w:t>
      </w:r>
      <w:r w:rsidR="00105658">
        <w:rPr>
          <w:rFonts w:eastAsiaTheme="minorEastAsia" w:cs="Arial"/>
          <w:b/>
          <w:szCs w:val="28"/>
          <w:lang w:eastAsia="ko-KR"/>
        </w:rPr>
        <w:t xml:space="preserve"> for resource allocation</w:t>
      </w:r>
    </w:p>
    <w:p w14:paraId="6F934E10" w14:textId="26A96EFB" w:rsidR="00821B4A" w:rsidRDefault="00D1792B" w:rsidP="00FD3E0B">
      <w:pPr>
        <w:ind w:left="0" w:firstLine="0"/>
        <w:rPr>
          <w:rFonts w:eastAsiaTheme="minorEastAsia"/>
        </w:rPr>
      </w:pPr>
      <w:r w:rsidRPr="00FD3E0B">
        <w:rPr>
          <w:rFonts w:eastAsiaTheme="minorEastAsia"/>
        </w:rPr>
        <w:t xml:space="preserve">As CSS should be able to be shared among UEs configured with different BWPs (e.g., narrowband UEs and wideband UEs), and between BWPs of a single UE (e.g., narrowband and wideband bandwidth parts), it is not desirable to assume that </w:t>
      </w:r>
      <w:r w:rsidR="0094248C">
        <w:rPr>
          <w:rFonts w:eastAsiaTheme="minorEastAsia"/>
        </w:rPr>
        <w:t xml:space="preserve">the </w:t>
      </w:r>
      <w:r w:rsidRPr="00FD3E0B">
        <w:rPr>
          <w:rFonts w:eastAsiaTheme="minorEastAsia"/>
        </w:rPr>
        <w:t xml:space="preserve">size of </w:t>
      </w:r>
      <w:r w:rsidR="00105658">
        <w:rPr>
          <w:rFonts w:eastAsiaTheme="minorEastAsia"/>
        </w:rPr>
        <w:t xml:space="preserve">the </w:t>
      </w:r>
      <w:r w:rsidRPr="00FD3E0B">
        <w:rPr>
          <w:rFonts w:eastAsiaTheme="minorEastAsia"/>
        </w:rPr>
        <w:t>DCI format 1_0 varies according to</w:t>
      </w:r>
      <w:r w:rsidR="00105658">
        <w:rPr>
          <w:rFonts w:eastAsiaTheme="minorEastAsia"/>
        </w:rPr>
        <w:t xml:space="preserve"> UE’s </w:t>
      </w:r>
      <w:r w:rsidRPr="00FD3E0B">
        <w:rPr>
          <w:rFonts w:eastAsiaTheme="minorEastAsia"/>
        </w:rPr>
        <w:t xml:space="preserve">active DL BWP. </w:t>
      </w:r>
      <w:r w:rsidR="0054368A">
        <w:rPr>
          <w:rFonts w:eastAsiaTheme="minorEastAsia"/>
        </w:rPr>
        <w:t>According to</w:t>
      </w:r>
      <w:r w:rsidRPr="00FD3E0B">
        <w:rPr>
          <w:rFonts w:eastAsiaTheme="minorEastAsia"/>
        </w:rPr>
        <w:t xml:space="preserve"> this issue, </w:t>
      </w:r>
      <w:r w:rsidR="0094248C">
        <w:rPr>
          <w:rFonts w:eastAsiaTheme="minorEastAsia"/>
        </w:rPr>
        <w:t xml:space="preserve">it is discussed and agreed that the size of DCI format 1_0/0_0 in CSS is given by the initial DL BWP as working </w:t>
      </w:r>
      <w:r w:rsidR="00513025">
        <w:rPr>
          <w:rFonts w:eastAsiaTheme="minorEastAsia"/>
        </w:rPr>
        <w:t>assumption</w:t>
      </w:r>
      <w:r w:rsidR="0094248C">
        <w:rPr>
          <w:rFonts w:eastAsiaTheme="minorEastAsia"/>
        </w:rPr>
        <w:t xml:space="preserve">. </w:t>
      </w:r>
    </w:p>
    <w:p w14:paraId="31D20899" w14:textId="01353E3A" w:rsidR="00105658" w:rsidRDefault="0094248C" w:rsidP="00FD3E0B">
      <w:pPr>
        <w:ind w:left="0" w:firstLineChars="250" w:firstLine="500"/>
        <w:rPr>
          <w:rFonts w:eastAsiaTheme="minorEastAsia"/>
        </w:rPr>
      </w:pPr>
      <w:r>
        <w:rPr>
          <w:rFonts w:eastAsiaTheme="minorEastAsia"/>
        </w:rPr>
        <w:t xml:space="preserve">As well as the DCI </w:t>
      </w:r>
      <w:r w:rsidR="00513025">
        <w:rPr>
          <w:rFonts w:eastAsiaTheme="minorEastAsia"/>
        </w:rPr>
        <w:t xml:space="preserve">format </w:t>
      </w:r>
      <w:r>
        <w:rPr>
          <w:rFonts w:eastAsiaTheme="minorEastAsia"/>
        </w:rPr>
        <w:t xml:space="preserve">size, RB numbering </w:t>
      </w:r>
      <w:r w:rsidR="00105658">
        <w:rPr>
          <w:rFonts w:eastAsiaTheme="minorEastAsia"/>
        </w:rPr>
        <w:t xml:space="preserve">for resource allocation </w:t>
      </w:r>
      <w:r>
        <w:rPr>
          <w:rFonts w:eastAsiaTheme="minorEastAsia"/>
        </w:rPr>
        <w:t xml:space="preserve">also needs to be independent on </w:t>
      </w:r>
      <w:r w:rsidR="0054368A">
        <w:rPr>
          <w:rFonts w:eastAsiaTheme="minorEastAsia"/>
        </w:rPr>
        <w:t>UE’s</w:t>
      </w:r>
      <w:r>
        <w:rPr>
          <w:rFonts w:eastAsiaTheme="minorEastAsia"/>
        </w:rPr>
        <w:t xml:space="preserve"> active DL BWP. </w:t>
      </w:r>
      <w:r w:rsidR="00513025">
        <w:rPr>
          <w:rFonts w:eastAsiaTheme="minorEastAsia"/>
        </w:rPr>
        <w:t xml:space="preserve">If the first RB index for </w:t>
      </w:r>
      <w:r w:rsidR="00105658">
        <w:rPr>
          <w:rFonts w:eastAsiaTheme="minorEastAsia"/>
        </w:rPr>
        <w:t xml:space="preserve">the </w:t>
      </w:r>
      <w:r w:rsidR="00513025">
        <w:rPr>
          <w:rFonts w:eastAsiaTheme="minorEastAsia"/>
        </w:rPr>
        <w:t xml:space="preserve">RB numbering is the same as the first RB index of </w:t>
      </w:r>
      <w:r w:rsidR="00105658">
        <w:rPr>
          <w:rFonts w:eastAsiaTheme="minorEastAsia"/>
        </w:rPr>
        <w:t>UE’s</w:t>
      </w:r>
      <w:r w:rsidR="00513025">
        <w:rPr>
          <w:rFonts w:eastAsiaTheme="minorEastAsia"/>
        </w:rPr>
        <w:t xml:space="preserve"> active </w:t>
      </w:r>
      <w:r w:rsidR="00105658">
        <w:rPr>
          <w:rFonts w:eastAsiaTheme="minorEastAsia"/>
        </w:rPr>
        <w:t xml:space="preserve">DL </w:t>
      </w:r>
      <w:r w:rsidR="00513025">
        <w:rPr>
          <w:rFonts w:eastAsiaTheme="minorEastAsia"/>
        </w:rPr>
        <w:t xml:space="preserve">BWP, CSS </w:t>
      </w:r>
      <w:r w:rsidR="0037316B">
        <w:rPr>
          <w:rFonts w:eastAsiaTheme="minorEastAsia"/>
        </w:rPr>
        <w:t>can</w:t>
      </w:r>
      <w:r w:rsidR="00513025">
        <w:rPr>
          <w:rFonts w:eastAsiaTheme="minorEastAsia"/>
        </w:rPr>
        <w:t xml:space="preserve">not be shared between multiple UEs configured with different starting RB index of </w:t>
      </w:r>
      <w:r w:rsidR="00105658">
        <w:rPr>
          <w:rFonts w:eastAsiaTheme="minorEastAsia"/>
        </w:rPr>
        <w:t xml:space="preserve">the </w:t>
      </w:r>
      <w:r w:rsidR="00513025">
        <w:rPr>
          <w:rFonts w:eastAsiaTheme="minorEastAsia"/>
        </w:rPr>
        <w:t xml:space="preserve">BWP. In this case, it can be considered that the CORESET associated with the CSS can be used for reference point of </w:t>
      </w:r>
      <w:r w:rsidR="0054368A">
        <w:rPr>
          <w:rFonts w:eastAsiaTheme="minorEastAsia"/>
        </w:rPr>
        <w:t xml:space="preserve">the </w:t>
      </w:r>
      <w:r w:rsidR="00513025">
        <w:rPr>
          <w:rFonts w:eastAsiaTheme="minorEastAsia"/>
        </w:rPr>
        <w:t xml:space="preserve">RB numbering for resource </w:t>
      </w:r>
      <w:r w:rsidR="00513025">
        <w:rPr>
          <w:rFonts w:eastAsiaTheme="minorEastAsia"/>
        </w:rPr>
        <w:lastRenderedPageBreak/>
        <w:t xml:space="preserve">allocation. To be specific, RB numbering for resource allocation indicated by DCI format 1_0 in CSS starts from the first RB of the CORESET associated with the CSS. </w:t>
      </w:r>
    </w:p>
    <w:p w14:paraId="7D62C414" w14:textId="59F01DA5" w:rsidR="006B1970" w:rsidRDefault="002F2C18" w:rsidP="00FD3E0B">
      <w:pPr>
        <w:ind w:left="0" w:firstLineChars="250" w:firstLine="500"/>
        <w:rPr>
          <w:rFonts w:eastAsiaTheme="minorEastAsia"/>
        </w:rPr>
      </w:pPr>
      <w:r>
        <w:rPr>
          <w:rFonts w:eastAsiaTheme="minorEastAsia"/>
        </w:rPr>
        <w:t xml:space="preserve">Next, the last RB index of the RB numbering can be given by the frequency range of the CORESET associated with the CSS. To be specific, the RB numbering for the resource allocation can start from the lowest RB index of the CORESET to the highest RB index of the CORESET. Furthermore, interleaved VRB-to-PRB mapping will be applied to the frequency range for the RB numbering. </w:t>
      </w:r>
      <w:r w:rsidR="00814B2E">
        <w:rPr>
          <w:rFonts w:eastAsiaTheme="minorEastAsia"/>
        </w:rPr>
        <w:t xml:space="preserve">Since multiple UEs sharing the same CSS will be configured with the same CORESET configuration, UE’s active DL BWP will be configured to cover all the RBs associated with the CORESET. </w:t>
      </w:r>
      <w:r w:rsidR="006B1970">
        <w:rPr>
          <w:rFonts w:eastAsiaTheme="minorEastAsia"/>
        </w:rPr>
        <w:t xml:space="preserve">Meanwhile, when the resource allocation bit field size for DCI format 1_0 is given by the initial DL BWP, this approach may need to adopt </w:t>
      </w:r>
      <w:r w:rsidR="00C80759">
        <w:rPr>
          <w:rFonts w:eastAsiaTheme="minorEastAsia"/>
        </w:rPr>
        <w:t>truncation/zero-padding</w:t>
      </w:r>
      <w:r w:rsidR="006B1970">
        <w:rPr>
          <w:rFonts w:eastAsiaTheme="minorEastAsia"/>
        </w:rPr>
        <w:t xml:space="preserve"> mechanism to handle mismatch between the required bit field size and the actual bit field size for resource allocation. </w:t>
      </w:r>
    </w:p>
    <w:p w14:paraId="5BC9FBC4" w14:textId="4D135B7D" w:rsidR="0094248C" w:rsidRDefault="00814B2E" w:rsidP="00FD3E0B">
      <w:pPr>
        <w:ind w:left="0" w:firstLineChars="250" w:firstLine="500"/>
        <w:rPr>
          <w:rFonts w:eastAsiaTheme="minorEastAsia"/>
        </w:rPr>
      </w:pPr>
      <w:r>
        <w:rPr>
          <w:rFonts w:eastAsiaTheme="minorEastAsia"/>
        </w:rPr>
        <w:t xml:space="preserve">On the other hand, when </w:t>
      </w:r>
      <w:r w:rsidR="002F2C18">
        <w:rPr>
          <w:rFonts w:eastAsiaTheme="minorEastAsia"/>
        </w:rPr>
        <w:t xml:space="preserve">the </w:t>
      </w:r>
      <w:r w:rsidR="0054368A">
        <w:rPr>
          <w:rFonts w:eastAsiaTheme="minorEastAsia"/>
        </w:rPr>
        <w:t xml:space="preserve">last RB index of the </w:t>
      </w:r>
      <w:r w:rsidR="002F2C18">
        <w:rPr>
          <w:rFonts w:eastAsiaTheme="minorEastAsia"/>
        </w:rPr>
        <w:t xml:space="preserve">RB numbering </w:t>
      </w:r>
      <w:r w:rsidR="006708ED">
        <w:rPr>
          <w:rFonts w:eastAsiaTheme="minorEastAsia"/>
        </w:rPr>
        <w:t xml:space="preserve">is given by </w:t>
      </w:r>
      <w:r w:rsidR="002F2C18">
        <w:rPr>
          <w:rFonts w:eastAsiaTheme="minorEastAsia"/>
        </w:rPr>
        <w:t>the lowest RB index of the CORESET and the initial DL BWP</w:t>
      </w:r>
      <w:r w:rsidR="006708ED">
        <w:rPr>
          <w:rFonts w:eastAsiaTheme="minorEastAsia"/>
        </w:rPr>
        <w:t xml:space="preserve"> size, </w:t>
      </w:r>
      <w:r w:rsidR="00821B4A">
        <w:rPr>
          <w:rFonts w:eastAsiaTheme="minorEastAsia"/>
        </w:rPr>
        <w:t xml:space="preserve">the frequency range of the RB numbering could be </w:t>
      </w:r>
      <w:r w:rsidR="0054368A">
        <w:rPr>
          <w:rFonts w:eastAsiaTheme="minorEastAsia"/>
        </w:rPr>
        <w:t xml:space="preserve">partially </w:t>
      </w:r>
      <w:r w:rsidR="00821B4A">
        <w:rPr>
          <w:rFonts w:eastAsiaTheme="minorEastAsia"/>
        </w:rPr>
        <w:t xml:space="preserve">outside </w:t>
      </w:r>
      <w:r w:rsidR="007957E2">
        <w:rPr>
          <w:rFonts w:eastAsiaTheme="minorEastAsia"/>
        </w:rPr>
        <w:t>of UE’s</w:t>
      </w:r>
      <w:r w:rsidR="00821B4A">
        <w:rPr>
          <w:rFonts w:eastAsiaTheme="minorEastAsia"/>
        </w:rPr>
        <w:t xml:space="preserve"> active DL BWP. </w:t>
      </w:r>
      <w:r w:rsidR="005C3D5C">
        <w:rPr>
          <w:rFonts w:eastAsiaTheme="minorEastAsia"/>
        </w:rPr>
        <w:t xml:space="preserve">In this case, </w:t>
      </w:r>
      <w:r w:rsidR="00821B4A">
        <w:rPr>
          <w:rFonts w:eastAsiaTheme="minorEastAsia"/>
        </w:rPr>
        <w:t>scheduler may use non-interleaved VRB-to-PRB mapping and restrict VRB allocation</w:t>
      </w:r>
      <w:r w:rsidR="005C3D5C">
        <w:rPr>
          <w:rFonts w:eastAsiaTheme="minorEastAsia"/>
        </w:rPr>
        <w:t xml:space="preserve"> to transmit PDSCH within UE’s active DL BWP</w:t>
      </w:r>
      <w:r w:rsidR="00821B4A">
        <w:rPr>
          <w:rFonts w:eastAsiaTheme="minorEastAsia"/>
        </w:rPr>
        <w:t xml:space="preserve">. </w:t>
      </w:r>
      <w:r w:rsidR="006B1970">
        <w:rPr>
          <w:rFonts w:eastAsiaTheme="minorEastAsia"/>
        </w:rPr>
        <w:t xml:space="preserve">Instead, this approach may not need to have the </w:t>
      </w:r>
      <w:r w:rsidR="00C80759">
        <w:rPr>
          <w:rFonts w:eastAsiaTheme="minorEastAsia"/>
        </w:rPr>
        <w:t xml:space="preserve">truncation/zero-padding </w:t>
      </w:r>
      <w:r w:rsidR="006B1970">
        <w:rPr>
          <w:rFonts w:eastAsiaTheme="minorEastAsia"/>
        </w:rPr>
        <w:t>mechanism for the resource allocation field in the DCI format 1_0.</w:t>
      </w:r>
    </w:p>
    <w:p w14:paraId="45C01E7F" w14:textId="695B0E35" w:rsidR="00513025" w:rsidRDefault="00C204B5" w:rsidP="00FD3E0B">
      <w:pPr>
        <w:spacing w:after="0"/>
        <w:ind w:left="0" w:firstLine="0"/>
        <w:rPr>
          <w:rFonts w:eastAsiaTheme="minorEastAsia"/>
          <w:b/>
          <w:i/>
        </w:rPr>
      </w:pPr>
      <w:r>
        <w:rPr>
          <w:rFonts w:eastAsiaTheme="minorEastAsia" w:hint="eastAsia"/>
          <w:b/>
          <w:i/>
          <w:lang w:eastAsia="ko-KR"/>
        </w:rPr>
        <w:t xml:space="preserve">Proposal </w:t>
      </w:r>
      <w:r w:rsidR="00813EC4">
        <w:rPr>
          <w:rFonts w:eastAsiaTheme="minorEastAsia"/>
          <w:b/>
          <w:i/>
          <w:lang w:eastAsia="ko-KR"/>
        </w:rPr>
        <w:t>4</w:t>
      </w:r>
      <w:r>
        <w:rPr>
          <w:rFonts w:eastAsiaTheme="minorEastAsia"/>
          <w:b/>
          <w:i/>
          <w:lang w:eastAsia="ko-KR"/>
        </w:rPr>
        <w:t>: For resource allocation indicated by DCI format 1_0 in CSS,</w:t>
      </w:r>
    </w:p>
    <w:p w14:paraId="33DD42DA" w14:textId="0DFF5C1B" w:rsidR="00C204B5" w:rsidRPr="00FD3E0B" w:rsidRDefault="00C204B5"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CORESET associated with the CSS.</w:t>
      </w:r>
    </w:p>
    <w:p w14:paraId="3F984182" w14:textId="77777777" w:rsidR="00C80759" w:rsidRPr="00FD3E0B" w:rsidRDefault="00C204B5" w:rsidP="00FD3E0B">
      <w:pPr>
        <w:pStyle w:val="ad"/>
        <w:numPr>
          <w:ilvl w:val="0"/>
          <w:numId w:val="30"/>
        </w:numPr>
        <w:spacing w:before="0"/>
        <w:ind w:leftChars="0"/>
        <w:rPr>
          <w:rFonts w:eastAsiaTheme="minorEastAsia"/>
          <w:b/>
          <w:i/>
        </w:rPr>
      </w:pPr>
      <w:r>
        <w:rPr>
          <w:rFonts w:ascii="Times New Roman" w:eastAsiaTheme="minorEastAsia" w:hAnsi="Times New Roman" w:cs="Times New Roman"/>
          <w:b/>
          <w:i/>
        </w:rPr>
        <w:t xml:space="preserve">Last RB index is </w:t>
      </w:r>
      <w:r w:rsidR="00C80759">
        <w:rPr>
          <w:rFonts w:ascii="Times New Roman" w:eastAsiaTheme="minorEastAsia" w:hAnsi="Times New Roman" w:cs="Times New Roman"/>
          <w:b/>
          <w:i/>
        </w:rPr>
        <w:t xml:space="preserve">down-selected from followings: </w:t>
      </w:r>
    </w:p>
    <w:p w14:paraId="3CC37A52" w14:textId="2A940B8A" w:rsidR="00C204B5" w:rsidRPr="00FD3E0B" w:rsidRDefault="00C80759" w:rsidP="00FD3E0B">
      <w:pPr>
        <w:pStyle w:val="ad"/>
        <w:numPr>
          <w:ilvl w:val="1"/>
          <w:numId w:val="30"/>
        </w:numPr>
        <w:spacing w:before="0"/>
        <w:ind w:leftChars="0"/>
        <w:rPr>
          <w:rFonts w:eastAsiaTheme="minorEastAsia"/>
          <w:b/>
          <w:i/>
        </w:rPr>
      </w:pPr>
      <w:r>
        <w:rPr>
          <w:rFonts w:ascii="Times New Roman" w:eastAsiaTheme="minorEastAsia" w:hAnsi="Times New Roman" w:cs="Times New Roman"/>
          <w:b/>
          <w:i/>
        </w:rPr>
        <w:t>Option 1: T</w:t>
      </w:r>
      <w:r w:rsidR="00C204B5">
        <w:rPr>
          <w:rFonts w:ascii="Times New Roman" w:eastAsiaTheme="minorEastAsia" w:hAnsi="Times New Roman" w:cs="Times New Roman"/>
          <w:b/>
          <w:i/>
        </w:rPr>
        <w:t xml:space="preserve">he last RB index of </w:t>
      </w:r>
      <w:r w:rsidR="00681256">
        <w:rPr>
          <w:rFonts w:ascii="Times New Roman" w:eastAsiaTheme="minorEastAsia" w:hAnsi="Times New Roman" w:cs="Times New Roman"/>
          <w:b/>
          <w:i/>
        </w:rPr>
        <w:t xml:space="preserve">the </w:t>
      </w:r>
      <w:r w:rsidR="00C204B5">
        <w:rPr>
          <w:rFonts w:ascii="Times New Roman" w:eastAsiaTheme="minorEastAsia" w:hAnsi="Times New Roman" w:cs="Times New Roman"/>
          <w:b/>
          <w:i/>
        </w:rPr>
        <w:t>CORESET associated with the CSS.</w:t>
      </w:r>
    </w:p>
    <w:p w14:paraId="7DADD121" w14:textId="11C54501" w:rsidR="00C80759" w:rsidRPr="00FD3E0B" w:rsidRDefault="00C80759" w:rsidP="00FD3E0B">
      <w:pPr>
        <w:pStyle w:val="ad"/>
        <w:numPr>
          <w:ilvl w:val="1"/>
          <w:numId w:val="30"/>
        </w:numPr>
        <w:spacing w:before="0"/>
        <w:ind w:leftChars="0"/>
        <w:rPr>
          <w:rFonts w:eastAsiaTheme="minorEastAsia"/>
          <w:b/>
          <w:i/>
        </w:rPr>
      </w:pPr>
      <w:r>
        <w:rPr>
          <w:rFonts w:ascii="Times New Roman" w:eastAsiaTheme="minorEastAsia" w:hAnsi="Times New Roman" w:cs="Times New Roman"/>
          <w:b/>
          <w:i/>
        </w:rPr>
        <w:t xml:space="preserve">Option 2: </w:t>
      </w:r>
      <w:r w:rsidR="00681256">
        <w:rPr>
          <w:rFonts w:ascii="Times New Roman" w:eastAsiaTheme="minorEastAsia" w:hAnsi="Times New Roman" w:cs="Times New Roman"/>
          <w:b/>
          <w:i/>
        </w:rPr>
        <w:t xml:space="preserve">Summation of </w:t>
      </w:r>
      <w:r>
        <w:rPr>
          <w:rFonts w:ascii="Times New Roman" w:eastAsiaTheme="minorEastAsia" w:hAnsi="Times New Roman" w:cs="Times New Roman"/>
          <w:b/>
          <w:i/>
        </w:rPr>
        <w:t xml:space="preserve">the first RB index </w:t>
      </w:r>
      <w:r w:rsidR="00681256">
        <w:rPr>
          <w:rFonts w:ascii="Times New Roman" w:eastAsiaTheme="minorEastAsia" w:hAnsi="Times New Roman" w:cs="Times New Roman"/>
          <w:b/>
          <w:i/>
        </w:rPr>
        <w:t>and</w:t>
      </w:r>
      <w:r>
        <w:rPr>
          <w:rFonts w:ascii="Times New Roman" w:eastAsiaTheme="minorEastAsia" w:hAnsi="Times New Roman" w:cs="Times New Roman"/>
          <w:b/>
          <w:i/>
        </w:rPr>
        <w:t xml:space="preserve"> the initial DL BWP size.</w:t>
      </w:r>
    </w:p>
    <w:p w14:paraId="05C36107" w14:textId="77777777" w:rsidR="00C204B5" w:rsidRDefault="00C204B5" w:rsidP="00FD3E0B">
      <w:pPr>
        <w:ind w:left="0" w:firstLine="0"/>
        <w:rPr>
          <w:rFonts w:eastAsiaTheme="minorEastAsia"/>
        </w:rPr>
      </w:pPr>
    </w:p>
    <w:p w14:paraId="47B2F7B1" w14:textId="5AAFCA2B" w:rsidR="00917FF9" w:rsidRPr="00FD3E0B" w:rsidRDefault="007800E1" w:rsidP="00FD3E0B">
      <w:pPr>
        <w:ind w:left="0" w:firstLineChars="250" w:firstLine="500"/>
        <w:rPr>
          <w:rFonts w:eastAsiaTheme="minorEastAsia"/>
          <w:b/>
          <w:i/>
        </w:rPr>
      </w:pPr>
      <w:r w:rsidRPr="00FD3E0B">
        <w:rPr>
          <w:rFonts w:eastAsiaTheme="minorEastAsia"/>
        </w:rPr>
        <w:fldChar w:fldCharType="begin"/>
      </w:r>
      <w:r w:rsidRPr="00FD3E0B">
        <w:rPr>
          <w:rFonts w:eastAsiaTheme="minorEastAsia"/>
        </w:rPr>
        <w:instrText xml:space="preserve"> REF _Ref506307676 \h  \* MERGEFORMAT </w:instrText>
      </w:r>
      <w:r w:rsidRPr="00FD3E0B">
        <w:rPr>
          <w:rFonts w:eastAsiaTheme="minorEastAsia"/>
        </w:rPr>
      </w:r>
      <w:r w:rsidRPr="00FD3E0B">
        <w:rPr>
          <w:rFonts w:eastAsiaTheme="minorEastAsia"/>
        </w:rPr>
        <w:fldChar w:fldCharType="separate"/>
      </w:r>
      <w:r w:rsidRPr="00513025">
        <w:t xml:space="preserve">Figure </w:t>
      </w:r>
      <w:r w:rsidRPr="00513025">
        <w:rPr>
          <w:noProof/>
        </w:rPr>
        <w:t>1</w:t>
      </w:r>
      <w:r w:rsidRPr="00FD3E0B">
        <w:rPr>
          <w:rFonts w:eastAsiaTheme="minorEastAsia"/>
        </w:rPr>
        <w:fldChar w:fldCharType="end"/>
      </w:r>
      <w:r w:rsidRPr="00FD3E0B">
        <w:rPr>
          <w:rFonts w:eastAsiaTheme="minorEastAsia"/>
        </w:rPr>
        <w:t xml:space="preserve"> shows examples of frequency resource region to allow sharing of CSS among different BWPs. </w:t>
      </w:r>
    </w:p>
    <w:p w14:paraId="7806F4BA" w14:textId="47995ACE" w:rsidR="007800E1" w:rsidRDefault="007800E1" w:rsidP="007800E1">
      <w:pPr>
        <w:ind w:left="400" w:firstLine="0"/>
        <w:jc w:val="center"/>
        <w:rPr>
          <w:rFonts w:eastAsiaTheme="minorEastAsia"/>
          <w:b/>
          <w:i/>
        </w:rPr>
      </w:pPr>
      <w:bookmarkStart w:id="3" w:name="_GoBack"/>
      <w:r w:rsidRPr="007800E1">
        <w:rPr>
          <w:noProof/>
          <w:lang w:val="en-US" w:eastAsia="ko-KR"/>
        </w:rPr>
        <w:drawing>
          <wp:inline distT="0" distB="0" distL="0" distR="0" wp14:anchorId="7ED93CE6" wp14:editId="46F865BE">
            <wp:extent cx="3649781" cy="2743200"/>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8552" cy="2749792"/>
                    </a:xfrm>
                    <a:prstGeom prst="rect">
                      <a:avLst/>
                    </a:prstGeom>
                    <a:noFill/>
                    <a:ln>
                      <a:noFill/>
                    </a:ln>
                  </pic:spPr>
                </pic:pic>
              </a:graphicData>
            </a:graphic>
          </wp:inline>
        </w:drawing>
      </w:r>
      <w:bookmarkEnd w:id="3"/>
    </w:p>
    <w:p w14:paraId="16CBD244" w14:textId="5F30BD24" w:rsidR="007800E1" w:rsidRPr="007800E1" w:rsidRDefault="007800E1" w:rsidP="007800E1">
      <w:pPr>
        <w:pStyle w:val="af"/>
        <w:jc w:val="center"/>
        <w:rPr>
          <w:rFonts w:eastAsiaTheme="minorEastAsia"/>
          <w:i/>
          <w:sz w:val="20"/>
        </w:rPr>
      </w:pPr>
      <w:bookmarkStart w:id="4" w:name="_Ref506307676"/>
      <w:r w:rsidRPr="007800E1">
        <w:rPr>
          <w:sz w:val="20"/>
        </w:rPr>
        <w:t xml:space="preserve">Figure </w:t>
      </w:r>
      <w:r w:rsidRPr="007800E1">
        <w:rPr>
          <w:sz w:val="20"/>
        </w:rPr>
        <w:fldChar w:fldCharType="begin"/>
      </w:r>
      <w:r w:rsidRPr="007800E1">
        <w:rPr>
          <w:sz w:val="20"/>
        </w:rPr>
        <w:instrText xml:space="preserve"> SEQ Figure \* ARABIC </w:instrText>
      </w:r>
      <w:r w:rsidRPr="007800E1">
        <w:rPr>
          <w:sz w:val="20"/>
        </w:rPr>
        <w:fldChar w:fldCharType="separate"/>
      </w:r>
      <w:r w:rsidRPr="007800E1">
        <w:rPr>
          <w:noProof/>
          <w:sz w:val="20"/>
        </w:rPr>
        <w:t>1</w:t>
      </w:r>
      <w:r w:rsidRPr="007800E1">
        <w:rPr>
          <w:sz w:val="20"/>
        </w:rPr>
        <w:fldChar w:fldCharType="end"/>
      </w:r>
      <w:bookmarkEnd w:id="4"/>
      <w:r w:rsidRPr="007800E1">
        <w:rPr>
          <w:sz w:val="20"/>
        </w:rPr>
        <w:t>. Illustration of Frequency RA region for DCI format 1_0 in CSS</w:t>
      </w:r>
    </w:p>
    <w:p w14:paraId="6CA05B45" w14:textId="6EA6A9D8" w:rsidR="00C44821" w:rsidRDefault="00DB3E3B" w:rsidP="00FD3E0B">
      <w:pPr>
        <w:ind w:left="0" w:firstLineChars="250" w:firstLine="500"/>
        <w:rPr>
          <w:rFonts w:eastAsiaTheme="minorEastAsia"/>
          <w:lang w:eastAsia="ko-KR"/>
        </w:rPr>
      </w:pPr>
      <w:r>
        <w:rPr>
          <w:rFonts w:eastAsiaTheme="minorEastAsia"/>
          <w:lang w:eastAsia="ko-KR"/>
        </w:rPr>
        <w:lastRenderedPageBreak/>
        <w:t xml:space="preserve">Meanwhile, </w:t>
      </w:r>
      <w:r w:rsidR="009B5911">
        <w:rPr>
          <w:rFonts w:eastAsiaTheme="minorEastAsia"/>
          <w:lang w:eastAsia="ko-KR"/>
        </w:rPr>
        <w:t xml:space="preserve">DCI format 1_0 in USS </w:t>
      </w:r>
      <w:r w:rsidR="008E318D">
        <w:rPr>
          <w:rFonts w:eastAsiaTheme="minorEastAsia"/>
          <w:lang w:eastAsia="ko-KR"/>
        </w:rPr>
        <w:t xml:space="preserve">or DCI format 0_0 </w:t>
      </w:r>
      <w:r w:rsidR="009B5911">
        <w:rPr>
          <w:rFonts w:eastAsiaTheme="minorEastAsia"/>
          <w:lang w:eastAsia="ko-KR"/>
        </w:rPr>
        <w:t xml:space="preserve">does not need to consider the impacts on other UEs with different BWP configuration. In this case, the RB numbering for resource allocation indicated by DCI format 1_0 in USS </w:t>
      </w:r>
      <w:r w:rsidR="008E318D">
        <w:rPr>
          <w:rFonts w:eastAsiaTheme="minorEastAsia"/>
          <w:lang w:eastAsia="ko-KR"/>
        </w:rPr>
        <w:t xml:space="preserve">or DCI format 0_0 </w:t>
      </w:r>
      <w:r w:rsidR="009B5911">
        <w:rPr>
          <w:rFonts w:eastAsiaTheme="minorEastAsia"/>
          <w:lang w:eastAsia="ko-KR"/>
        </w:rPr>
        <w:t xml:space="preserve">can be given by UE’s active BWP. </w:t>
      </w:r>
      <w:r w:rsidR="008E318D">
        <w:rPr>
          <w:rFonts w:eastAsiaTheme="minorEastAsia"/>
          <w:lang w:eastAsia="ko-KR"/>
        </w:rPr>
        <w:t xml:space="preserve">In this case, the RB numbering for resource allocation starts from the first RB index of UE’s active BWP to the last RB index of UE’s active BWP. </w:t>
      </w:r>
    </w:p>
    <w:p w14:paraId="6CE45B39" w14:textId="6E2669C6" w:rsidR="008E318D" w:rsidRDefault="008E318D" w:rsidP="00FD3E0B">
      <w:pPr>
        <w:spacing w:after="0"/>
        <w:ind w:left="0" w:firstLine="0"/>
        <w:rPr>
          <w:rFonts w:eastAsiaTheme="minorEastAsia"/>
          <w:b/>
          <w:i/>
          <w:lang w:eastAsia="ko-KR"/>
        </w:rPr>
      </w:pPr>
      <w:r>
        <w:rPr>
          <w:rFonts w:eastAsiaTheme="minorEastAsia" w:hint="eastAsia"/>
          <w:b/>
          <w:i/>
          <w:lang w:eastAsia="ko-KR"/>
        </w:rPr>
        <w:t xml:space="preserve">Proposal </w:t>
      </w:r>
      <w:r w:rsidR="00813EC4">
        <w:rPr>
          <w:rFonts w:eastAsiaTheme="minorEastAsia"/>
          <w:b/>
          <w:i/>
          <w:lang w:eastAsia="ko-KR"/>
        </w:rPr>
        <w:t>5</w:t>
      </w:r>
      <w:r>
        <w:rPr>
          <w:rFonts w:eastAsiaTheme="minorEastAsia"/>
          <w:b/>
          <w:i/>
          <w:lang w:eastAsia="ko-KR"/>
        </w:rPr>
        <w:t>: For resource allocation indicated by DCI format 1_0 in USS,</w:t>
      </w:r>
    </w:p>
    <w:p w14:paraId="0F8C8BFA" w14:textId="343BCB22"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DL BWP</w:t>
      </w:r>
    </w:p>
    <w:p w14:paraId="1DE2A973" w14:textId="7F67E1B8" w:rsidR="008E318D" w:rsidRPr="007B2525" w:rsidRDefault="008E318D" w:rsidP="00FD3E0B">
      <w:pPr>
        <w:pStyle w:val="ad"/>
        <w:numPr>
          <w:ilvl w:val="0"/>
          <w:numId w:val="30"/>
        </w:numPr>
        <w:spacing w:before="0" w:after="240"/>
        <w:ind w:leftChars="0"/>
        <w:rPr>
          <w:rFonts w:eastAsiaTheme="minorEastAsia"/>
          <w:b/>
          <w:i/>
        </w:rPr>
      </w:pPr>
      <w:r>
        <w:rPr>
          <w:rFonts w:ascii="Times New Roman" w:eastAsiaTheme="minorEastAsia" w:hAnsi="Times New Roman" w:cs="Times New Roman"/>
          <w:b/>
          <w:i/>
        </w:rPr>
        <w:t>Last RB index is the same as the last RB index of UE’s active DL BWP.</w:t>
      </w:r>
    </w:p>
    <w:p w14:paraId="551061AF" w14:textId="7A441FA6" w:rsidR="008E318D" w:rsidRDefault="008E318D" w:rsidP="00FD3E0B">
      <w:pPr>
        <w:spacing w:after="0"/>
        <w:ind w:left="0" w:firstLine="0"/>
        <w:rPr>
          <w:rFonts w:eastAsiaTheme="minorEastAsia"/>
          <w:b/>
          <w:i/>
          <w:lang w:eastAsia="ko-KR"/>
        </w:rPr>
      </w:pPr>
      <w:r>
        <w:rPr>
          <w:rFonts w:eastAsiaTheme="minorEastAsia" w:hint="eastAsia"/>
          <w:b/>
          <w:i/>
          <w:lang w:eastAsia="ko-KR"/>
        </w:rPr>
        <w:t xml:space="preserve">Proposal </w:t>
      </w:r>
      <w:r w:rsidR="00813EC4">
        <w:rPr>
          <w:rFonts w:eastAsiaTheme="minorEastAsia"/>
          <w:b/>
          <w:i/>
          <w:lang w:eastAsia="ko-KR"/>
        </w:rPr>
        <w:t>6</w:t>
      </w:r>
      <w:r>
        <w:rPr>
          <w:rFonts w:eastAsiaTheme="minorEastAsia"/>
          <w:b/>
          <w:i/>
          <w:lang w:eastAsia="ko-KR"/>
        </w:rPr>
        <w:t>: For resource allocation indicated by DCI format 0_0,</w:t>
      </w:r>
    </w:p>
    <w:p w14:paraId="70805FFF" w14:textId="4830512D"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UL BWP</w:t>
      </w:r>
    </w:p>
    <w:p w14:paraId="07EFA949" w14:textId="084F644C" w:rsidR="008E318D" w:rsidRPr="007B2525" w:rsidRDefault="008E318D" w:rsidP="00FD3E0B">
      <w:pPr>
        <w:pStyle w:val="ad"/>
        <w:numPr>
          <w:ilvl w:val="0"/>
          <w:numId w:val="30"/>
        </w:numPr>
        <w:spacing w:before="0"/>
        <w:ind w:leftChars="0"/>
        <w:rPr>
          <w:rFonts w:eastAsiaTheme="minorEastAsia"/>
          <w:b/>
          <w:i/>
        </w:rPr>
      </w:pPr>
      <w:r>
        <w:rPr>
          <w:rFonts w:ascii="Times New Roman" w:eastAsiaTheme="minorEastAsia" w:hAnsi="Times New Roman" w:cs="Times New Roman"/>
          <w:b/>
          <w:i/>
        </w:rPr>
        <w:t>Last RB index is the same as the last RB index of UE’s active UL BWP.</w:t>
      </w:r>
    </w:p>
    <w:p w14:paraId="1D41C830" w14:textId="77777777" w:rsidR="00090A03" w:rsidRPr="00FD3E0B" w:rsidRDefault="00090A03" w:rsidP="00FD3E0B">
      <w:pPr>
        <w:ind w:left="0" w:firstLine="0"/>
        <w:rPr>
          <w:rFonts w:eastAsiaTheme="minorEastAsia"/>
          <w:lang w:eastAsia="ko-KR"/>
        </w:rPr>
      </w:pP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30DF7A7F" w14:textId="1E29EB06"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DCI, and proposed the followings. </w:t>
      </w:r>
    </w:p>
    <w:p w14:paraId="0BBCD08D" w14:textId="77777777" w:rsidR="00813EC4" w:rsidRDefault="00813EC4" w:rsidP="00FD3E0B">
      <w:pPr>
        <w:spacing w:after="0"/>
        <w:ind w:left="0" w:firstLine="0"/>
        <w:rPr>
          <w:rFonts w:eastAsiaTheme="minorEastAsia"/>
          <w:b/>
          <w:i/>
        </w:rPr>
      </w:pPr>
      <w:r w:rsidRPr="00FD3E0B">
        <w:rPr>
          <w:rFonts w:eastAsiaTheme="minorEastAsia"/>
          <w:b/>
          <w:i/>
          <w:lang w:eastAsia="ko-KR"/>
        </w:rPr>
        <w:t>Proposal 1:</w:t>
      </w:r>
      <w:r>
        <w:rPr>
          <w:rFonts w:eastAsiaTheme="minorEastAsia"/>
          <w:b/>
          <w:i/>
          <w:lang w:eastAsia="ko-KR"/>
        </w:rPr>
        <w:t xml:space="preserve"> For the size determination of DCI format 1_0/0_0 in CSS, n</w:t>
      </w:r>
      <w:r>
        <w:rPr>
          <w:rFonts w:eastAsiaTheme="minorEastAsia" w:hint="cs"/>
          <w:b/>
          <w:i/>
        </w:rPr>
        <w:t xml:space="preserve">o padding is </w:t>
      </w:r>
      <w:r>
        <w:rPr>
          <w:rFonts w:eastAsiaTheme="minorEastAsia"/>
          <w:b/>
          <w:i/>
        </w:rPr>
        <w:t>assumed</w:t>
      </w:r>
      <w:r>
        <w:rPr>
          <w:rFonts w:eastAsiaTheme="minorEastAsia" w:hint="cs"/>
          <w:b/>
          <w:i/>
        </w:rPr>
        <w:t xml:space="preserve"> </w:t>
      </w:r>
      <w:r>
        <w:rPr>
          <w:rFonts w:eastAsiaTheme="minorEastAsia"/>
          <w:b/>
          <w:i/>
        </w:rPr>
        <w:t xml:space="preserve">for the DCI format 1_0. </w:t>
      </w:r>
    </w:p>
    <w:p w14:paraId="4B77ECBB" w14:textId="65995782" w:rsidR="00813EC4" w:rsidRDefault="00813EC4" w:rsidP="00FD3E0B">
      <w:pPr>
        <w:spacing w:after="0"/>
        <w:ind w:left="0" w:firstLine="0"/>
        <w:rPr>
          <w:rFonts w:eastAsiaTheme="minorEastAsia"/>
          <w:b/>
          <w:i/>
          <w:lang w:eastAsia="ko-KR"/>
        </w:rPr>
      </w:pPr>
      <w:r>
        <w:rPr>
          <w:rFonts w:eastAsiaTheme="minorEastAsia"/>
          <w:b/>
          <w:i/>
        </w:rPr>
        <w:t xml:space="preserve">Proposal 2: </w:t>
      </w:r>
      <w:r>
        <w:rPr>
          <w:rFonts w:eastAsiaTheme="minorEastAsia"/>
          <w:b/>
          <w:i/>
          <w:lang w:eastAsia="ko-KR"/>
        </w:rPr>
        <w:t>Confirm the following WA:</w:t>
      </w:r>
    </w:p>
    <w:p w14:paraId="52C1A3DD" w14:textId="77777777" w:rsidR="00813EC4" w:rsidRPr="00FD3E0B" w:rsidRDefault="00813EC4" w:rsidP="00813EC4">
      <w:pPr>
        <w:pStyle w:val="a8"/>
        <w:numPr>
          <w:ilvl w:val="0"/>
          <w:numId w:val="25"/>
        </w:numPr>
        <w:spacing w:before="0" w:after="0" w:line="240" w:lineRule="exact"/>
        <w:rPr>
          <w:b/>
          <w:i/>
        </w:rPr>
      </w:pPr>
      <w:r w:rsidRPr="00FD3E0B">
        <w:rPr>
          <w:b/>
          <w:i/>
        </w:rPr>
        <w:t>When monitoring for DCI in a BWP, the size of DCI format 0-0/1-0 is given by</w:t>
      </w:r>
    </w:p>
    <w:p w14:paraId="69B83EA2" w14:textId="77777777" w:rsidR="00813EC4" w:rsidRPr="00FD3E0B" w:rsidRDefault="00813EC4" w:rsidP="00813EC4">
      <w:pPr>
        <w:pStyle w:val="a8"/>
        <w:numPr>
          <w:ilvl w:val="0"/>
          <w:numId w:val="25"/>
        </w:numPr>
        <w:spacing w:before="0" w:after="0" w:line="240" w:lineRule="exact"/>
        <w:ind w:left="1080"/>
        <w:rPr>
          <w:b/>
          <w:i/>
        </w:rPr>
      </w:pPr>
      <w:r w:rsidRPr="00FD3E0B">
        <w:rPr>
          <w:b/>
          <w:i/>
        </w:rPr>
        <w:t>For format 0-0/1-0 (regardless of RNTI) in CSS, the size is given by the initial DL BWP</w:t>
      </w:r>
    </w:p>
    <w:p w14:paraId="5C47B586" w14:textId="77777777" w:rsidR="00813EC4" w:rsidRPr="00FD3E0B" w:rsidRDefault="00813EC4" w:rsidP="00FD3E0B">
      <w:pPr>
        <w:pStyle w:val="a8"/>
        <w:numPr>
          <w:ilvl w:val="0"/>
          <w:numId w:val="25"/>
        </w:numPr>
        <w:spacing w:before="0" w:line="240" w:lineRule="exact"/>
        <w:ind w:left="1080"/>
        <w:rPr>
          <w:b/>
          <w:i/>
        </w:rPr>
      </w:pPr>
      <w:r w:rsidRPr="00FD3E0B">
        <w:rPr>
          <w:b/>
          <w:i/>
        </w:rPr>
        <w:t xml:space="preserve">For format 0-0/1-0 in USS, the size is given by the active BWP as long as the DCI size budget is fulfilled </w:t>
      </w:r>
    </w:p>
    <w:p w14:paraId="460BCC5E" w14:textId="0139C610" w:rsidR="00813EC4" w:rsidRPr="00FD3E0B" w:rsidRDefault="00813EC4" w:rsidP="00813EC4">
      <w:pPr>
        <w:ind w:left="0" w:firstLine="0"/>
        <w:rPr>
          <w:rFonts w:eastAsiaTheme="minorEastAsia"/>
          <w:b/>
          <w:i/>
          <w:lang w:eastAsia="ko-KR"/>
        </w:rPr>
      </w:pPr>
      <w:r>
        <w:rPr>
          <w:rFonts w:eastAsiaTheme="minorEastAsia"/>
          <w:b/>
          <w:i/>
        </w:rPr>
        <w:t xml:space="preserve">Proposal 3: </w:t>
      </w:r>
      <w:r>
        <w:rPr>
          <w:rFonts w:eastAsiaTheme="minorEastAsia"/>
          <w:b/>
          <w:i/>
          <w:lang w:eastAsia="ko-KR"/>
        </w:rPr>
        <w:t>RAN1 decides whether the size of the DCI format 1_0/0_0 in USS can be changed dynamically depending on UE’s active UL BWP or not.</w:t>
      </w:r>
    </w:p>
    <w:p w14:paraId="4DAC0133" w14:textId="77777777" w:rsidR="00813EC4" w:rsidRDefault="00813EC4" w:rsidP="00FD3E0B">
      <w:pPr>
        <w:spacing w:after="0"/>
        <w:ind w:left="0" w:firstLine="0"/>
        <w:rPr>
          <w:rFonts w:eastAsiaTheme="minorEastAsia"/>
          <w:b/>
          <w:i/>
        </w:rPr>
      </w:pPr>
      <w:r>
        <w:rPr>
          <w:rFonts w:eastAsiaTheme="minorEastAsia" w:hint="eastAsia"/>
          <w:b/>
          <w:i/>
          <w:lang w:eastAsia="ko-KR"/>
        </w:rPr>
        <w:t xml:space="preserve">Proposal </w:t>
      </w:r>
      <w:r>
        <w:rPr>
          <w:rFonts w:eastAsiaTheme="minorEastAsia"/>
          <w:b/>
          <w:i/>
          <w:lang w:eastAsia="ko-KR"/>
        </w:rPr>
        <w:t>4: For resource allocation indicated by DCI format 1_0 in CSS,</w:t>
      </w:r>
    </w:p>
    <w:p w14:paraId="5AB6CD34" w14:textId="77777777" w:rsidR="00813EC4" w:rsidRPr="00FD3E0B" w:rsidRDefault="00813EC4"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CORESET associated with the CSS.</w:t>
      </w:r>
    </w:p>
    <w:p w14:paraId="31EB2F44" w14:textId="77777777" w:rsidR="00813EC4" w:rsidRPr="00FD3E0B" w:rsidRDefault="00813EC4" w:rsidP="00FD3E0B">
      <w:pPr>
        <w:pStyle w:val="ad"/>
        <w:numPr>
          <w:ilvl w:val="0"/>
          <w:numId w:val="30"/>
        </w:numPr>
        <w:spacing w:before="0"/>
        <w:ind w:leftChars="0"/>
        <w:rPr>
          <w:rFonts w:eastAsiaTheme="minorEastAsia"/>
          <w:b/>
          <w:i/>
        </w:rPr>
      </w:pPr>
      <w:r>
        <w:rPr>
          <w:rFonts w:ascii="Times New Roman" w:eastAsiaTheme="minorEastAsia" w:hAnsi="Times New Roman" w:cs="Times New Roman"/>
          <w:b/>
          <w:i/>
        </w:rPr>
        <w:t xml:space="preserve">Last RB index is down-selected from followings: </w:t>
      </w:r>
    </w:p>
    <w:p w14:paraId="26810258" w14:textId="77777777" w:rsidR="00813EC4" w:rsidRPr="00FD3E0B" w:rsidRDefault="00813EC4" w:rsidP="00FD3E0B">
      <w:pPr>
        <w:pStyle w:val="ad"/>
        <w:numPr>
          <w:ilvl w:val="1"/>
          <w:numId w:val="30"/>
        </w:numPr>
        <w:spacing w:before="0"/>
        <w:ind w:leftChars="0"/>
        <w:rPr>
          <w:rFonts w:eastAsiaTheme="minorEastAsia"/>
          <w:b/>
          <w:i/>
        </w:rPr>
      </w:pPr>
      <w:r>
        <w:rPr>
          <w:rFonts w:ascii="Times New Roman" w:eastAsiaTheme="minorEastAsia" w:hAnsi="Times New Roman" w:cs="Times New Roman"/>
          <w:b/>
          <w:i/>
        </w:rPr>
        <w:t>Option 1: The last RB index of the CORESET associated with the CSS.</w:t>
      </w:r>
    </w:p>
    <w:p w14:paraId="3E43BE1D" w14:textId="77777777" w:rsidR="00813EC4" w:rsidRPr="00FD3E0B" w:rsidRDefault="00813EC4" w:rsidP="00FD3E0B">
      <w:pPr>
        <w:pStyle w:val="ad"/>
        <w:numPr>
          <w:ilvl w:val="1"/>
          <w:numId w:val="30"/>
        </w:numPr>
        <w:spacing w:before="0"/>
        <w:ind w:leftChars="0"/>
        <w:rPr>
          <w:rFonts w:eastAsiaTheme="minorEastAsia"/>
          <w:b/>
          <w:i/>
        </w:rPr>
      </w:pPr>
      <w:r>
        <w:rPr>
          <w:rFonts w:ascii="Times New Roman" w:eastAsiaTheme="minorEastAsia" w:hAnsi="Times New Roman" w:cs="Times New Roman"/>
          <w:b/>
          <w:i/>
        </w:rPr>
        <w:t>Option 2: Summation of the first RB index and the initial DL BWP size.</w:t>
      </w:r>
    </w:p>
    <w:p w14:paraId="47E137B3" w14:textId="77777777" w:rsidR="00813EC4" w:rsidRDefault="00813EC4" w:rsidP="00FD3E0B">
      <w:pPr>
        <w:spacing w:after="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5: For resource allocation indicated by DCI format 1_0 in USS,</w:t>
      </w:r>
    </w:p>
    <w:p w14:paraId="2622ADB6" w14:textId="77777777" w:rsidR="00813EC4" w:rsidRPr="007B2525" w:rsidRDefault="00813EC4"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DL BWP</w:t>
      </w:r>
    </w:p>
    <w:p w14:paraId="1B6EF73C" w14:textId="77777777" w:rsidR="00813EC4" w:rsidRPr="007B2525" w:rsidRDefault="00813EC4" w:rsidP="00FD3E0B">
      <w:pPr>
        <w:pStyle w:val="ad"/>
        <w:numPr>
          <w:ilvl w:val="0"/>
          <w:numId w:val="30"/>
        </w:numPr>
        <w:spacing w:before="0" w:after="240"/>
        <w:ind w:leftChars="0"/>
        <w:rPr>
          <w:rFonts w:eastAsiaTheme="minorEastAsia"/>
          <w:b/>
          <w:i/>
        </w:rPr>
      </w:pPr>
      <w:r>
        <w:rPr>
          <w:rFonts w:ascii="Times New Roman" w:eastAsiaTheme="minorEastAsia" w:hAnsi="Times New Roman" w:cs="Times New Roman"/>
          <w:b/>
          <w:i/>
        </w:rPr>
        <w:t>Last RB index is the same as the last RB index of UE’s active DL BWP.</w:t>
      </w:r>
    </w:p>
    <w:p w14:paraId="0B0F83A7" w14:textId="77777777" w:rsidR="00813EC4" w:rsidRDefault="00813EC4" w:rsidP="00FD3E0B">
      <w:pPr>
        <w:spacing w:after="0"/>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6: For resource allocation indicated by DCI format 0_0,</w:t>
      </w:r>
    </w:p>
    <w:p w14:paraId="6D3A62C0" w14:textId="77777777" w:rsidR="00813EC4" w:rsidRPr="007B2525" w:rsidRDefault="00813EC4" w:rsidP="00FD3E0B">
      <w:pPr>
        <w:pStyle w:val="ad"/>
        <w:numPr>
          <w:ilvl w:val="0"/>
          <w:numId w:val="30"/>
        </w:numPr>
        <w:spacing w:before="0"/>
        <w:ind w:leftChars="0"/>
        <w:rPr>
          <w:rFonts w:eastAsiaTheme="minorEastAsia"/>
          <w:b/>
          <w:i/>
        </w:rPr>
      </w:pPr>
      <w:r>
        <w:rPr>
          <w:rFonts w:ascii="Times New Roman" w:eastAsiaTheme="minorEastAsia" w:hAnsi="Times New Roman" w:cs="Times New Roman" w:hint="cs"/>
          <w:b/>
          <w:i/>
        </w:rPr>
        <w:t xml:space="preserve">First RB index is </w:t>
      </w:r>
      <w:r>
        <w:rPr>
          <w:rFonts w:ascii="Times New Roman" w:eastAsiaTheme="minorEastAsia" w:hAnsi="Times New Roman" w:cs="Times New Roman"/>
          <w:b/>
          <w:i/>
        </w:rPr>
        <w:t>the same as the first RB index of UE’s active UL BWP</w:t>
      </w:r>
    </w:p>
    <w:p w14:paraId="73EB4BB8" w14:textId="77777777" w:rsidR="00813EC4" w:rsidRPr="007B2525" w:rsidRDefault="00813EC4" w:rsidP="00FD3E0B">
      <w:pPr>
        <w:pStyle w:val="ad"/>
        <w:numPr>
          <w:ilvl w:val="0"/>
          <w:numId w:val="30"/>
        </w:numPr>
        <w:spacing w:before="0"/>
        <w:ind w:leftChars="0"/>
        <w:rPr>
          <w:rFonts w:eastAsiaTheme="minorEastAsia"/>
          <w:b/>
          <w:i/>
        </w:rPr>
      </w:pPr>
      <w:r>
        <w:rPr>
          <w:rFonts w:ascii="Times New Roman" w:eastAsiaTheme="minorEastAsia" w:hAnsi="Times New Roman" w:cs="Times New Roman"/>
          <w:b/>
          <w:i/>
        </w:rPr>
        <w:t>Last RB index is the same as the last RB index of UE’s active UL BWP.</w:t>
      </w:r>
    </w:p>
    <w:p w14:paraId="5A32B5C0" w14:textId="77777777" w:rsidR="0034065A" w:rsidRPr="00FD3E0B" w:rsidRDefault="0034065A" w:rsidP="007E390E">
      <w:pPr>
        <w:ind w:left="0" w:firstLine="0"/>
        <w:rPr>
          <w:rFonts w:eastAsiaTheme="minorEastAsia"/>
          <w:lang w:val="en-US"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2419D87B" w14:textId="6DDFA101" w:rsidR="0089236E" w:rsidRDefault="0089236E" w:rsidP="00FD3E0B">
      <w:pPr>
        <w:pStyle w:val="References"/>
        <w:numPr>
          <w:ilvl w:val="0"/>
          <w:numId w:val="0"/>
        </w:numPr>
        <w:rPr>
          <w:rFonts w:eastAsiaTheme="minorEastAsia"/>
          <w:szCs w:val="22"/>
          <w:lang w:eastAsia="ko-KR"/>
        </w:rPr>
      </w:pPr>
      <w:r>
        <w:rPr>
          <w:szCs w:val="22"/>
          <w:lang w:eastAsia="ko-KR"/>
        </w:rPr>
        <w:t>[1]</w:t>
      </w:r>
      <w:r>
        <w:rPr>
          <w:szCs w:val="22"/>
          <w:lang w:eastAsia="ko-KR"/>
        </w:rPr>
        <w:tab/>
      </w:r>
      <w:r w:rsidRPr="005E31A4">
        <w:rPr>
          <w:szCs w:val="22"/>
          <w:lang w:eastAsia="ko-KR"/>
        </w:rPr>
        <w:t>RAN1 chairman’s notes, RAN1</w:t>
      </w:r>
      <w:r>
        <w:rPr>
          <w:szCs w:val="22"/>
          <w:lang w:eastAsia="ko-KR"/>
        </w:rPr>
        <w:t xml:space="preserve"> NR-AH1801 </w:t>
      </w:r>
      <w:r>
        <w:rPr>
          <w:rFonts w:eastAsiaTheme="minorEastAsia" w:hint="eastAsia"/>
          <w:szCs w:val="22"/>
          <w:lang w:eastAsia="ko-KR"/>
        </w:rPr>
        <w:t>meeting</w:t>
      </w:r>
      <w:r w:rsidRPr="005E31A4">
        <w:rPr>
          <w:rFonts w:eastAsiaTheme="minorEastAsia"/>
          <w:szCs w:val="22"/>
          <w:lang w:eastAsia="ko-KR"/>
        </w:rPr>
        <w:t>.</w:t>
      </w:r>
    </w:p>
    <w:p w14:paraId="60E7CEC1" w14:textId="6D970900" w:rsidR="00B31EB0" w:rsidRPr="0034065A" w:rsidRDefault="0089236E" w:rsidP="00FD3E0B">
      <w:pPr>
        <w:pStyle w:val="References"/>
        <w:numPr>
          <w:ilvl w:val="0"/>
          <w:numId w:val="0"/>
        </w:numPr>
        <w:rPr>
          <w:rFonts w:eastAsiaTheme="minorEastAsia"/>
          <w:lang w:eastAsia="ko-KR"/>
        </w:rPr>
      </w:pPr>
      <w:r>
        <w:rPr>
          <w:szCs w:val="22"/>
          <w:lang w:eastAsia="ko-KR"/>
        </w:rPr>
        <w:t>[2]</w:t>
      </w:r>
      <w:r>
        <w:rPr>
          <w:szCs w:val="22"/>
          <w:lang w:eastAsia="ko-KR"/>
        </w:rPr>
        <w:tab/>
      </w:r>
      <w:r w:rsidRPr="005E31A4">
        <w:rPr>
          <w:szCs w:val="22"/>
          <w:lang w:eastAsia="ko-KR"/>
        </w:rPr>
        <w:t>RAN1 chairman’s notes, RAN1</w:t>
      </w:r>
      <w:r>
        <w:rPr>
          <w:szCs w:val="22"/>
          <w:lang w:eastAsia="ko-KR"/>
        </w:rPr>
        <w:t xml:space="preserve">#92 </w:t>
      </w:r>
      <w:r>
        <w:rPr>
          <w:rFonts w:eastAsiaTheme="minorEastAsia" w:hint="eastAsia"/>
          <w:szCs w:val="22"/>
          <w:lang w:eastAsia="ko-KR"/>
        </w:rPr>
        <w:t>meeting</w:t>
      </w:r>
      <w:r w:rsidRPr="005E31A4">
        <w:rPr>
          <w:rFonts w:eastAsiaTheme="minorEastAsia"/>
          <w:szCs w:val="22"/>
          <w:lang w:eastAsia="ko-KR"/>
        </w:rPr>
        <w:t>.</w:t>
      </w:r>
    </w:p>
    <w:sectPr w:rsidR="00B31EB0" w:rsidRPr="003406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48CC7" w14:textId="77777777" w:rsidR="00437CB6" w:rsidRDefault="00437CB6" w:rsidP="00CB15B0">
      <w:pPr>
        <w:spacing w:before="0" w:after="0" w:line="240" w:lineRule="auto"/>
      </w:pPr>
      <w:r>
        <w:separator/>
      </w:r>
    </w:p>
  </w:endnote>
  <w:endnote w:type="continuationSeparator" w:id="0">
    <w:p w14:paraId="15030A6A" w14:textId="77777777" w:rsidR="00437CB6" w:rsidRDefault="00437CB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D1587" w14:textId="77777777" w:rsidR="00437CB6" w:rsidRDefault="00437CB6" w:rsidP="00CB15B0">
      <w:pPr>
        <w:spacing w:before="0" w:after="0" w:line="240" w:lineRule="auto"/>
      </w:pPr>
      <w:r>
        <w:separator/>
      </w:r>
    </w:p>
  </w:footnote>
  <w:footnote w:type="continuationSeparator" w:id="0">
    <w:p w14:paraId="4BA8A166" w14:textId="77777777" w:rsidR="00437CB6" w:rsidRDefault="00437CB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D75B87"/>
    <w:multiLevelType w:val="hybridMultilevel"/>
    <w:tmpl w:val="139EE0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8C536C"/>
    <w:multiLevelType w:val="hybridMultilevel"/>
    <w:tmpl w:val="1D4404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6"/>
  </w:num>
  <w:num w:numId="3">
    <w:abstractNumId w:val="0"/>
  </w:num>
  <w:num w:numId="4">
    <w:abstractNumId w:val="15"/>
  </w:num>
  <w:num w:numId="5">
    <w:abstractNumId w:val="12"/>
  </w:num>
  <w:num w:numId="6">
    <w:abstractNumId w:val="28"/>
  </w:num>
  <w:num w:numId="7">
    <w:abstractNumId w:val="8"/>
  </w:num>
  <w:num w:numId="8">
    <w:abstractNumId w:val="10"/>
  </w:num>
  <w:num w:numId="9">
    <w:abstractNumId w:val="2"/>
  </w:num>
  <w:num w:numId="10">
    <w:abstractNumId w:val="3"/>
  </w:num>
  <w:num w:numId="11">
    <w:abstractNumId w:val="5"/>
  </w:num>
  <w:num w:numId="12">
    <w:abstractNumId w:val="6"/>
  </w:num>
  <w:num w:numId="13">
    <w:abstractNumId w:val="16"/>
  </w:num>
  <w:num w:numId="14">
    <w:abstractNumId w:val="18"/>
  </w:num>
  <w:num w:numId="15">
    <w:abstractNumId w:val="9"/>
  </w:num>
  <w:num w:numId="16">
    <w:abstractNumId w:val="21"/>
  </w:num>
  <w:num w:numId="17">
    <w:abstractNumId w:val="13"/>
  </w:num>
  <w:num w:numId="18">
    <w:abstractNumId w:val="25"/>
  </w:num>
  <w:num w:numId="19">
    <w:abstractNumId w:val="14"/>
  </w:num>
  <w:num w:numId="20">
    <w:abstractNumId w:val="17"/>
  </w:num>
  <w:num w:numId="21">
    <w:abstractNumId w:val="4"/>
  </w:num>
  <w:num w:numId="22">
    <w:abstractNumId w:val="22"/>
  </w:num>
  <w:num w:numId="23">
    <w:abstractNumId w:val="24"/>
  </w:num>
  <w:num w:numId="24">
    <w:abstractNumId w:val="1"/>
  </w:num>
  <w:num w:numId="25">
    <w:abstractNumId w:val="19"/>
  </w:num>
  <w:num w:numId="26">
    <w:abstractNumId w:val="27"/>
  </w:num>
  <w:num w:numId="27">
    <w:abstractNumId w:val="20"/>
  </w:num>
  <w:num w:numId="28">
    <w:abstractNumId w:val="23"/>
  </w:num>
  <w:num w:numId="29">
    <w:abstractNumId w:val="11"/>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7E2"/>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D12C5-F9AE-4730-AEFB-C9FA8BF8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1564</Words>
  <Characters>8919</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 Electronics</cp:lastModifiedBy>
  <cp:revision>4</cp:revision>
  <cp:lastPrinted>2016-05-13T07:55:00Z</cp:lastPrinted>
  <dcterms:created xsi:type="dcterms:W3CDTF">2018-04-06T07:15:00Z</dcterms:created>
  <dcterms:modified xsi:type="dcterms:W3CDTF">2018-04-06T10:10:00Z</dcterms:modified>
</cp:coreProperties>
</file>